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F58" w:rsidRPr="00E66F58" w:rsidRDefault="00E66F58" w:rsidP="00E66F58">
      <w:pPr>
        <w:jc w:val="center"/>
        <w:rPr>
          <w:rFonts w:ascii="Bookman Old Style" w:hAnsi="Bookman Old Style"/>
          <w:b/>
          <w:szCs w:val="24"/>
        </w:rPr>
      </w:pPr>
      <w:bookmarkStart w:id="0" w:name="_GoBack"/>
      <w:bookmarkEnd w:id="0"/>
      <w:r w:rsidRPr="00E66F58">
        <w:rPr>
          <w:rFonts w:ascii="Bookman Old Style" w:hAnsi="Bookman Old Style"/>
          <w:b/>
          <w:szCs w:val="24"/>
        </w:rPr>
        <w:t>UNIVERSIDAD DE SAN CARLOS DE GUATEMALA</w:t>
      </w:r>
    </w:p>
    <w:p w:rsidR="00E66F58" w:rsidRPr="00E66F58" w:rsidRDefault="00E66F58" w:rsidP="00E66F58">
      <w:pPr>
        <w:jc w:val="center"/>
        <w:rPr>
          <w:rFonts w:ascii="Bookman Old Style" w:hAnsi="Bookman Old Style"/>
          <w:b/>
          <w:szCs w:val="24"/>
        </w:rPr>
      </w:pPr>
      <w:r w:rsidRPr="00E66F58">
        <w:rPr>
          <w:rFonts w:ascii="Bookman Old Style" w:hAnsi="Bookman Old Style"/>
          <w:b/>
          <w:szCs w:val="24"/>
        </w:rPr>
        <w:t>ESCUELA DE ESTUDIOS DE POSGRADO</w:t>
      </w:r>
    </w:p>
    <w:p w:rsidR="00E66F58" w:rsidRPr="00E66F58" w:rsidRDefault="00E66F58" w:rsidP="00E66F58">
      <w:pPr>
        <w:jc w:val="center"/>
        <w:rPr>
          <w:rFonts w:ascii="Bookman Old Style" w:hAnsi="Bookman Old Style"/>
          <w:b/>
          <w:szCs w:val="24"/>
        </w:rPr>
      </w:pPr>
      <w:r w:rsidRPr="00E66F58">
        <w:rPr>
          <w:rFonts w:ascii="Bookman Old Style" w:hAnsi="Bookman Old Style"/>
          <w:b/>
          <w:szCs w:val="24"/>
        </w:rPr>
        <w:t>MAESTRIA EN DERECHO PROCESAL PENAL</w:t>
      </w:r>
    </w:p>
    <w:p w:rsidR="00E66F58" w:rsidRPr="00E66F58" w:rsidRDefault="00E66F58" w:rsidP="00E66F58">
      <w:pPr>
        <w:jc w:val="center"/>
        <w:rPr>
          <w:rFonts w:ascii="Bookman Old Style" w:hAnsi="Bookman Old Style"/>
          <w:b/>
          <w:szCs w:val="24"/>
        </w:rPr>
      </w:pPr>
      <w:r w:rsidRPr="00E66F58">
        <w:rPr>
          <w:rFonts w:ascii="Bookman Old Style" w:hAnsi="Bookman Old Style"/>
          <w:b/>
          <w:szCs w:val="24"/>
        </w:rPr>
        <w:t>PROGRAMA DE LA ASIGNATURA: ORALIDAD Y ÉTICA I.</w:t>
      </w:r>
    </w:p>
    <w:p w:rsidR="00E66F58" w:rsidRPr="00E66F58" w:rsidRDefault="00050699" w:rsidP="00E66F58">
      <w:pPr>
        <w:jc w:val="center"/>
        <w:rPr>
          <w:rFonts w:ascii="Bookman Old Style" w:hAnsi="Bookman Old Style"/>
          <w:szCs w:val="24"/>
        </w:rPr>
      </w:pPr>
      <w:r>
        <w:rPr>
          <w:rFonts w:ascii="Bookman Old Style" w:hAnsi="Bookman Old Style"/>
          <w:b/>
          <w:szCs w:val="24"/>
        </w:rPr>
        <w:t>Profesor: Ms</w:t>
      </w:r>
      <w:r w:rsidR="00E66F58" w:rsidRPr="00E66F58">
        <w:rPr>
          <w:rFonts w:ascii="Bookman Old Style" w:hAnsi="Bookman Old Style"/>
          <w:b/>
          <w:szCs w:val="24"/>
        </w:rPr>
        <w:t xml:space="preserve">. </w:t>
      </w:r>
      <w:r>
        <w:rPr>
          <w:rFonts w:ascii="Bookman Old Style" w:hAnsi="Bookman Old Style"/>
          <w:b/>
          <w:szCs w:val="24"/>
        </w:rPr>
        <w:t>Edgar Manfredo Roca Canet</w:t>
      </w:r>
      <w:r w:rsidR="00E66F58" w:rsidRPr="00E66F58">
        <w:rPr>
          <w:rFonts w:ascii="Bookman Old Style" w:hAnsi="Bookman Old Style"/>
          <w:b/>
          <w:szCs w:val="24"/>
        </w:rPr>
        <w:t>.</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E66F58" w:rsidRDefault="00E66F58" w:rsidP="00E66F58">
      <w:pPr>
        <w:jc w:val="both"/>
        <w:rPr>
          <w:rFonts w:ascii="Bookman Old Style" w:hAnsi="Bookman Old Style"/>
          <w:szCs w:val="24"/>
        </w:rPr>
      </w:pPr>
    </w:p>
    <w:p w:rsidR="00E66F58" w:rsidRPr="00E66F58" w:rsidRDefault="00E66F58" w:rsidP="00E66F58">
      <w:pPr>
        <w:jc w:val="both"/>
        <w:rPr>
          <w:rFonts w:ascii="Bookman Old Style" w:hAnsi="Bookman Old Style"/>
          <w:b/>
          <w:sz w:val="28"/>
          <w:szCs w:val="28"/>
        </w:rPr>
      </w:pPr>
      <w:r w:rsidRPr="00E66F58">
        <w:rPr>
          <w:rFonts w:ascii="Bookman Old Style" w:hAnsi="Bookman Old Style"/>
          <w:b/>
          <w:sz w:val="28"/>
          <w:szCs w:val="28"/>
        </w:rPr>
        <w:t xml:space="preserve">I. </w:t>
      </w:r>
      <w:r w:rsidRPr="008B380D">
        <w:rPr>
          <w:rFonts w:ascii="Bookman Old Style" w:hAnsi="Bookman Old Style"/>
          <w:b/>
          <w:sz w:val="28"/>
          <w:szCs w:val="28"/>
          <w:u w:val="single"/>
        </w:rPr>
        <w:t>PRESENTACIÓN</w:t>
      </w:r>
      <w:r w:rsidRPr="00E66F58">
        <w:rPr>
          <w:rFonts w:ascii="Bookman Old Style" w:hAnsi="Bookman Old Style"/>
          <w:b/>
          <w:sz w:val="28"/>
          <w:szCs w:val="28"/>
        </w:rPr>
        <w:t xml:space="preserve"> </w:t>
      </w:r>
    </w:p>
    <w:p w:rsidR="00E66F58" w:rsidRDefault="00E66F58" w:rsidP="00E66F58">
      <w:pPr>
        <w:jc w:val="both"/>
        <w:rPr>
          <w:rFonts w:ascii="Bookman Old Style" w:hAnsi="Bookman Old Style"/>
          <w:szCs w:val="24"/>
        </w:rPr>
      </w:pPr>
    </w:p>
    <w:p w:rsidR="00E66F58" w:rsidRDefault="00D2293E" w:rsidP="00D2293E">
      <w:pPr>
        <w:jc w:val="both"/>
        <w:rPr>
          <w:rFonts w:ascii="Bookman Old Style" w:hAnsi="Bookman Old Style"/>
          <w:szCs w:val="24"/>
        </w:rPr>
      </w:pPr>
      <w:r>
        <w:rPr>
          <w:rFonts w:ascii="Bookman Old Style" w:hAnsi="Bookman Old Style"/>
          <w:szCs w:val="24"/>
        </w:rPr>
        <w:t>La presenta materia tiene como finalidad el que el maestrando adquiera los conocimientos y las herramientas técnicas necesarias para la presentación de sus argumentaciones orales, desde la perspectiva del proceso oral acusatorio lo que le permitirá el aplicar una teoría del caso acorde a la técnica oral y con los valores de la Deontología Jurídica aplicada</w:t>
      </w:r>
      <w:r w:rsidR="00E66F58">
        <w:rPr>
          <w:rFonts w:ascii="Bookman Old Style" w:hAnsi="Bookman Old Style"/>
          <w:szCs w:val="24"/>
        </w:rPr>
        <w:t>.</w:t>
      </w:r>
    </w:p>
    <w:p w:rsidR="00D2293E" w:rsidRDefault="00D2293E" w:rsidP="00D2293E">
      <w:pPr>
        <w:jc w:val="both"/>
        <w:rPr>
          <w:rFonts w:ascii="Bookman Old Style" w:hAnsi="Bookman Old Style"/>
          <w:szCs w:val="24"/>
        </w:rPr>
      </w:pPr>
    </w:p>
    <w:p w:rsidR="00E66F58" w:rsidRDefault="00D2293E" w:rsidP="00D2293E">
      <w:pPr>
        <w:jc w:val="both"/>
        <w:rPr>
          <w:rFonts w:ascii="Bookman Old Style" w:hAnsi="Bookman Old Style"/>
          <w:szCs w:val="24"/>
        </w:rPr>
      </w:pPr>
      <w:r>
        <w:rPr>
          <w:rFonts w:ascii="Bookman Old Style" w:hAnsi="Bookman Old Style"/>
          <w:szCs w:val="24"/>
        </w:rPr>
        <w:t xml:space="preserve"> El presente programa tiene una visualización teórica-practica, sin descuidar la aplicabilidad de las técnicas de oralización en las  audiencias orales</w:t>
      </w:r>
      <w:r w:rsidR="00E66F58" w:rsidRPr="00E66F58">
        <w:rPr>
          <w:rFonts w:ascii="Bookman Old Style" w:hAnsi="Bookman Old Style"/>
          <w:szCs w:val="24"/>
        </w:rPr>
        <w:t>.</w:t>
      </w:r>
      <w:r>
        <w:rPr>
          <w:rFonts w:ascii="Bookman Old Style" w:hAnsi="Bookman Old Style"/>
          <w:szCs w:val="24"/>
        </w:rPr>
        <w:t xml:space="preserve">  Por lo que la asignatura contiene un proceso de enseñanza aprendizaje con</w:t>
      </w:r>
      <w:r w:rsidR="00E66F58" w:rsidRPr="00E66F58">
        <w:rPr>
          <w:rFonts w:ascii="Bookman Old Style" w:hAnsi="Bookman Old Style"/>
          <w:szCs w:val="24"/>
        </w:rPr>
        <w:t xml:space="preserve"> alto contenido práctico</w:t>
      </w:r>
      <w:r>
        <w:rPr>
          <w:rFonts w:ascii="Bookman Old Style" w:hAnsi="Bookman Old Style"/>
          <w:szCs w:val="24"/>
        </w:rPr>
        <w:t xml:space="preserve"> y metodológico</w:t>
      </w:r>
      <w:r w:rsidR="00E66F58" w:rsidRPr="00E66F58">
        <w:rPr>
          <w:rFonts w:ascii="Bookman Old Style" w:hAnsi="Bookman Old Style"/>
          <w:szCs w:val="24"/>
        </w:rPr>
        <w:t xml:space="preserve">, </w:t>
      </w:r>
      <w:r w:rsidR="00456404" w:rsidRPr="00E66F58">
        <w:rPr>
          <w:rFonts w:ascii="Bookman Old Style" w:hAnsi="Bookman Old Style"/>
          <w:szCs w:val="24"/>
        </w:rPr>
        <w:t>adiestramientos</w:t>
      </w:r>
      <w:r w:rsidR="00E66F58" w:rsidRPr="00E66F58">
        <w:rPr>
          <w:rFonts w:ascii="Bookman Old Style" w:hAnsi="Bookman Old Style"/>
          <w:szCs w:val="24"/>
        </w:rPr>
        <w:t xml:space="preserve"> de argumentación, </w:t>
      </w:r>
      <w:r w:rsidR="00456404" w:rsidRPr="00E66F58">
        <w:rPr>
          <w:rFonts w:ascii="Bookman Old Style" w:hAnsi="Bookman Old Style"/>
          <w:szCs w:val="24"/>
        </w:rPr>
        <w:t>estudio</w:t>
      </w:r>
      <w:r w:rsidR="00E66F58" w:rsidRPr="00E66F58">
        <w:rPr>
          <w:rFonts w:ascii="Bookman Old Style" w:hAnsi="Bookman Old Style"/>
          <w:szCs w:val="24"/>
        </w:rPr>
        <w:t xml:space="preserve"> de casos, </w:t>
      </w:r>
      <w:r w:rsidR="00456404" w:rsidRPr="00E66F58">
        <w:rPr>
          <w:rFonts w:ascii="Bookman Old Style" w:hAnsi="Bookman Old Style"/>
          <w:szCs w:val="24"/>
        </w:rPr>
        <w:t>simulacros</w:t>
      </w:r>
      <w:r w:rsidR="00E66F58" w:rsidRPr="00E66F58">
        <w:rPr>
          <w:rFonts w:ascii="Bookman Old Style" w:hAnsi="Bookman Old Style"/>
          <w:szCs w:val="24"/>
        </w:rPr>
        <w:t xml:space="preserve"> de audiencias y </w:t>
      </w:r>
      <w:r w:rsidR="00456404" w:rsidRPr="00E66F58">
        <w:rPr>
          <w:rFonts w:ascii="Bookman Old Style" w:hAnsi="Bookman Old Style"/>
          <w:szCs w:val="24"/>
        </w:rPr>
        <w:t>tramas</w:t>
      </w:r>
      <w:r w:rsidR="00E66F58" w:rsidRPr="00E66F58">
        <w:rPr>
          <w:rFonts w:ascii="Bookman Old Style" w:hAnsi="Bookman Old Style"/>
          <w:szCs w:val="24"/>
        </w:rPr>
        <w:t xml:space="preserve"> de debate para los </w:t>
      </w:r>
      <w:r w:rsidR="00456404">
        <w:rPr>
          <w:rFonts w:ascii="Bookman Old Style" w:hAnsi="Bookman Old Style"/>
          <w:szCs w:val="24"/>
        </w:rPr>
        <w:t>maestrandos</w:t>
      </w:r>
      <w:r w:rsidR="00E66F58" w:rsidRPr="00E66F58">
        <w:rPr>
          <w:rFonts w:ascii="Bookman Old Style" w:hAnsi="Bookman Old Style"/>
          <w:szCs w:val="24"/>
        </w:rPr>
        <w:t>, donde se pondrá en práctica</w:t>
      </w:r>
      <w:r w:rsidR="00456404">
        <w:rPr>
          <w:rFonts w:ascii="Bookman Old Style" w:hAnsi="Bookman Old Style"/>
          <w:szCs w:val="24"/>
        </w:rPr>
        <w:t xml:space="preserve"> las</w:t>
      </w:r>
      <w:r w:rsidR="00E66F58" w:rsidRPr="00E66F58">
        <w:rPr>
          <w:rFonts w:ascii="Bookman Old Style" w:hAnsi="Bookman Old Style"/>
          <w:szCs w:val="24"/>
        </w:rPr>
        <w:t xml:space="preserve"> teorías de la argumentación</w:t>
      </w:r>
      <w:r w:rsidR="00456404">
        <w:rPr>
          <w:rFonts w:ascii="Bookman Old Style" w:hAnsi="Bookman Old Style"/>
          <w:szCs w:val="24"/>
        </w:rPr>
        <w:t>, desde una perspectiva ética</w:t>
      </w:r>
      <w:r w:rsidR="00E66F58" w:rsidRPr="00E66F58">
        <w:rPr>
          <w:rFonts w:ascii="Bookman Old Style" w:hAnsi="Bookman Old Style"/>
          <w:szCs w:val="24"/>
        </w:rPr>
        <w:t>.</w:t>
      </w:r>
    </w:p>
    <w:p w:rsidR="00E66F58" w:rsidRDefault="00E66F58" w:rsidP="00E66F58">
      <w:pPr>
        <w:jc w:val="both"/>
        <w:rPr>
          <w:rFonts w:ascii="Bookman Old Style" w:hAnsi="Bookman Old Style"/>
          <w:szCs w:val="24"/>
        </w:rPr>
      </w:pPr>
    </w:p>
    <w:p w:rsidR="00E66F58" w:rsidRDefault="00E66F58" w:rsidP="00E66F58">
      <w:pPr>
        <w:jc w:val="both"/>
        <w:rPr>
          <w:rFonts w:ascii="Bookman Old Style" w:hAnsi="Bookman Old Style"/>
          <w:szCs w:val="24"/>
        </w:rPr>
      </w:pPr>
    </w:p>
    <w:p w:rsidR="00E66F58" w:rsidRPr="00E66F58" w:rsidRDefault="00E66F58" w:rsidP="00E66F58">
      <w:pPr>
        <w:jc w:val="both"/>
        <w:rPr>
          <w:rFonts w:ascii="Bookman Old Style" w:hAnsi="Bookman Old Style"/>
          <w:b/>
          <w:sz w:val="28"/>
          <w:szCs w:val="28"/>
        </w:rPr>
      </w:pPr>
      <w:r w:rsidRPr="00E66F58">
        <w:rPr>
          <w:rFonts w:ascii="Bookman Old Style" w:hAnsi="Bookman Old Style"/>
          <w:b/>
          <w:sz w:val="28"/>
          <w:szCs w:val="28"/>
        </w:rPr>
        <w:t xml:space="preserve">II. </w:t>
      </w:r>
      <w:r w:rsidRPr="008B380D">
        <w:rPr>
          <w:rFonts w:ascii="Bookman Old Style" w:hAnsi="Bookman Old Style"/>
          <w:b/>
          <w:sz w:val="28"/>
          <w:szCs w:val="28"/>
          <w:u w:val="single"/>
        </w:rPr>
        <w:t>COMPETENCIAS A ALCANZAR</w:t>
      </w:r>
      <w:r w:rsidRPr="00E66F58">
        <w:rPr>
          <w:rFonts w:ascii="Bookman Old Style" w:hAnsi="Bookman Old Style"/>
          <w:b/>
          <w:sz w:val="28"/>
          <w:szCs w:val="28"/>
        </w:rPr>
        <w:t xml:space="preserve">: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Default="00456404" w:rsidP="00E66F58">
      <w:pPr>
        <w:pStyle w:val="Prrafodelista"/>
        <w:numPr>
          <w:ilvl w:val="0"/>
          <w:numId w:val="2"/>
        </w:numPr>
        <w:jc w:val="both"/>
        <w:rPr>
          <w:rFonts w:ascii="Bookman Old Style" w:hAnsi="Bookman Old Style"/>
          <w:szCs w:val="24"/>
        </w:rPr>
      </w:pPr>
      <w:r w:rsidRPr="00E66F58">
        <w:rPr>
          <w:rFonts w:ascii="Bookman Old Style" w:hAnsi="Bookman Old Style"/>
          <w:szCs w:val="24"/>
        </w:rPr>
        <w:t>Vigorizar</w:t>
      </w:r>
      <w:r w:rsidR="00E66F58" w:rsidRPr="00E66F58">
        <w:rPr>
          <w:rFonts w:ascii="Bookman Old Style" w:hAnsi="Bookman Old Style"/>
          <w:szCs w:val="24"/>
        </w:rPr>
        <w:t xml:space="preserve"> las habilidades y destrezas de argumentación y la </w:t>
      </w:r>
      <w:r w:rsidRPr="00E66F58">
        <w:rPr>
          <w:rFonts w:ascii="Bookman Old Style" w:hAnsi="Bookman Old Style"/>
          <w:szCs w:val="24"/>
        </w:rPr>
        <w:t>oratoria</w:t>
      </w:r>
      <w:r w:rsidR="00E66F58" w:rsidRPr="00E66F58">
        <w:rPr>
          <w:rFonts w:ascii="Bookman Old Style" w:hAnsi="Bookman Old Style"/>
          <w:szCs w:val="24"/>
        </w:rPr>
        <w:t xml:space="preserve"> de los </w:t>
      </w:r>
      <w:r>
        <w:rPr>
          <w:rFonts w:ascii="Bookman Old Style" w:hAnsi="Bookman Old Style"/>
          <w:szCs w:val="24"/>
        </w:rPr>
        <w:t>maestrandos</w:t>
      </w:r>
      <w:r w:rsidR="00E66F58" w:rsidRPr="00E66F58">
        <w:rPr>
          <w:rFonts w:ascii="Bookman Old Style" w:hAnsi="Bookman Old Style"/>
          <w:szCs w:val="24"/>
        </w:rPr>
        <w:t xml:space="preserve">, </w:t>
      </w:r>
      <w:r>
        <w:rPr>
          <w:rFonts w:ascii="Bookman Old Style" w:hAnsi="Bookman Old Style"/>
          <w:szCs w:val="24"/>
        </w:rPr>
        <w:t xml:space="preserve">con énfasis </w:t>
      </w:r>
      <w:r w:rsidR="00E66F58" w:rsidRPr="00E66F58">
        <w:rPr>
          <w:rFonts w:ascii="Bookman Old Style" w:hAnsi="Bookman Old Style"/>
          <w:szCs w:val="24"/>
        </w:rPr>
        <w:t xml:space="preserve">en la </w:t>
      </w:r>
      <w:r>
        <w:rPr>
          <w:rFonts w:ascii="Bookman Old Style" w:hAnsi="Bookman Old Style"/>
          <w:szCs w:val="24"/>
        </w:rPr>
        <w:t>discusión</w:t>
      </w:r>
      <w:r w:rsidR="00E66F58" w:rsidRPr="00E66F58">
        <w:rPr>
          <w:rFonts w:ascii="Bookman Old Style" w:hAnsi="Bookman Old Style"/>
          <w:szCs w:val="24"/>
        </w:rPr>
        <w:t xml:space="preserve"> </w:t>
      </w:r>
      <w:r>
        <w:rPr>
          <w:rFonts w:ascii="Bookman Old Style" w:hAnsi="Bookman Old Style"/>
          <w:szCs w:val="24"/>
        </w:rPr>
        <w:t>dialéctica</w:t>
      </w:r>
      <w:r w:rsidR="00E66F58" w:rsidRPr="00E66F58">
        <w:rPr>
          <w:rFonts w:ascii="Bookman Old Style" w:hAnsi="Bookman Old Style"/>
          <w:szCs w:val="24"/>
        </w:rPr>
        <w:t xml:space="preserve">, </w:t>
      </w:r>
      <w:r>
        <w:rPr>
          <w:rFonts w:ascii="Bookman Old Style" w:hAnsi="Bookman Old Style"/>
          <w:szCs w:val="24"/>
        </w:rPr>
        <w:t xml:space="preserve">al </w:t>
      </w:r>
      <w:r w:rsidRPr="00E66F58">
        <w:rPr>
          <w:rFonts w:ascii="Bookman Old Style" w:hAnsi="Bookman Old Style"/>
          <w:szCs w:val="24"/>
        </w:rPr>
        <w:t>proporcionar</w:t>
      </w:r>
      <w:r>
        <w:rPr>
          <w:rFonts w:ascii="Bookman Old Style" w:hAnsi="Bookman Old Style"/>
          <w:szCs w:val="24"/>
        </w:rPr>
        <w:t>les los</w:t>
      </w:r>
      <w:r w:rsidR="00E66F58" w:rsidRPr="00E66F58">
        <w:rPr>
          <w:rFonts w:ascii="Bookman Old Style" w:hAnsi="Bookman Old Style"/>
          <w:szCs w:val="24"/>
        </w:rPr>
        <w:t xml:space="preserve"> recursos y estrategias discursivas </w:t>
      </w:r>
      <w:r w:rsidRPr="00E66F58">
        <w:rPr>
          <w:rFonts w:ascii="Bookman Old Style" w:hAnsi="Bookman Old Style"/>
          <w:szCs w:val="24"/>
        </w:rPr>
        <w:t>resultantes</w:t>
      </w:r>
      <w:r w:rsidR="00E66F58" w:rsidRPr="00E66F58">
        <w:rPr>
          <w:rFonts w:ascii="Bookman Old Style" w:hAnsi="Bookman Old Style"/>
          <w:szCs w:val="24"/>
        </w:rPr>
        <w:t xml:space="preserve"> del ámbito de la retórica</w:t>
      </w:r>
      <w:r>
        <w:rPr>
          <w:rFonts w:ascii="Bookman Old Style" w:hAnsi="Bookman Old Style"/>
          <w:szCs w:val="24"/>
        </w:rPr>
        <w:t xml:space="preserve"> jurídica</w:t>
      </w:r>
      <w:r w:rsidR="00E66F58" w:rsidRPr="00E66F58">
        <w:rPr>
          <w:rFonts w:ascii="Bookman Old Style" w:hAnsi="Bookman Old Style"/>
          <w:szCs w:val="24"/>
        </w:rPr>
        <w:t xml:space="preserve">, para </w:t>
      </w:r>
      <w:r w:rsidRPr="00E66F58">
        <w:rPr>
          <w:rFonts w:ascii="Bookman Old Style" w:hAnsi="Bookman Old Style"/>
          <w:szCs w:val="24"/>
        </w:rPr>
        <w:t>conseguir</w:t>
      </w:r>
      <w:r w:rsidR="00E66F58" w:rsidRPr="00E66F58">
        <w:rPr>
          <w:rFonts w:ascii="Bookman Old Style" w:hAnsi="Bookman Old Style"/>
          <w:szCs w:val="24"/>
        </w:rPr>
        <w:t xml:space="preserve"> una optimización del lenguaje y una contra</w:t>
      </w:r>
      <w:r w:rsidR="00B154CC">
        <w:rPr>
          <w:rFonts w:ascii="Bookman Old Style" w:hAnsi="Bookman Old Style"/>
          <w:szCs w:val="24"/>
        </w:rPr>
        <w:t xml:space="preserve"> </w:t>
      </w:r>
      <w:r w:rsidR="00E66F58" w:rsidRPr="00E66F58">
        <w:rPr>
          <w:rFonts w:ascii="Bookman Old Style" w:hAnsi="Bookman Old Style"/>
          <w:szCs w:val="24"/>
        </w:rPr>
        <w:t xml:space="preserve">argumentación eficaz, incluso en la espontaneidad de la situación oral. </w:t>
      </w:r>
    </w:p>
    <w:p w:rsidR="008B380D" w:rsidRDefault="00456404" w:rsidP="00E66F58">
      <w:pPr>
        <w:pStyle w:val="Prrafodelista"/>
        <w:numPr>
          <w:ilvl w:val="0"/>
          <w:numId w:val="2"/>
        </w:numPr>
        <w:jc w:val="both"/>
        <w:rPr>
          <w:rFonts w:ascii="Bookman Old Style" w:hAnsi="Bookman Old Style"/>
          <w:szCs w:val="24"/>
        </w:rPr>
      </w:pPr>
      <w:r w:rsidRPr="00E66F58">
        <w:rPr>
          <w:rFonts w:ascii="Bookman Old Style" w:hAnsi="Bookman Old Style"/>
          <w:szCs w:val="24"/>
        </w:rPr>
        <w:t>Consolidar</w:t>
      </w:r>
      <w:r w:rsidR="00E66F58" w:rsidRPr="00E66F58">
        <w:rPr>
          <w:rFonts w:ascii="Bookman Old Style" w:hAnsi="Bookman Old Style"/>
          <w:szCs w:val="24"/>
        </w:rPr>
        <w:t xml:space="preserve"> el conocimiento y uso del lenguaje, atendiendo a la corrección idiomática y adecuándolo a los diferentes ámbitos en los que el ejercicio profesional en el proceso penal lo requiera.</w:t>
      </w:r>
    </w:p>
    <w:p w:rsidR="008B380D" w:rsidRDefault="00456404" w:rsidP="00E66F58">
      <w:pPr>
        <w:pStyle w:val="Prrafodelista"/>
        <w:numPr>
          <w:ilvl w:val="0"/>
          <w:numId w:val="2"/>
        </w:numPr>
        <w:jc w:val="both"/>
        <w:rPr>
          <w:rFonts w:ascii="Bookman Old Style" w:hAnsi="Bookman Old Style"/>
          <w:szCs w:val="24"/>
        </w:rPr>
      </w:pPr>
      <w:r w:rsidRPr="00E66F58">
        <w:rPr>
          <w:rFonts w:ascii="Bookman Old Style" w:hAnsi="Bookman Old Style"/>
          <w:szCs w:val="24"/>
        </w:rPr>
        <w:t>Examinar</w:t>
      </w:r>
      <w:r w:rsidR="00E66F58" w:rsidRPr="00E66F58">
        <w:rPr>
          <w:rFonts w:ascii="Bookman Old Style" w:hAnsi="Bookman Old Style"/>
          <w:szCs w:val="24"/>
        </w:rPr>
        <w:t xml:space="preserve"> y </w:t>
      </w:r>
      <w:r w:rsidRPr="00E66F58">
        <w:rPr>
          <w:rFonts w:ascii="Bookman Old Style" w:hAnsi="Bookman Old Style"/>
          <w:szCs w:val="24"/>
        </w:rPr>
        <w:t>manejar</w:t>
      </w:r>
      <w:r w:rsidR="00E66F58" w:rsidRPr="00E66F58">
        <w:rPr>
          <w:rFonts w:ascii="Bookman Old Style" w:hAnsi="Bookman Old Style"/>
          <w:szCs w:val="24"/>
        </w:rPr>
        <w:t xml:space="preserve"> diferentes técnicas retóricas, de argumentación jurídica y de litigación oral para ser emisores eficaces del discurso forense.</w:t>
      </w:r>
    </w:p>
    <w:p w:rsidR="008B380D" w:rsidRDefault="00E66F58" w:rsidP="00E66F58">
      <w:pPr>
        <w:pStyle w:val="Prrafodelista"/>
        <w:numPr>
          <w:ilvl w:val="0"/>
          <w:numId w:val="2"/>
        </w:numPr>
        <w:jc w:val="both"/>
        <w:rPr>
          <w:rFonts w:ascii="Bookman Old Style" w:hAnsi="Bookman Old Style"/>
          <w:szCs w:val="24"/>
        </w:rPr>
      </w:pPr>
      <w:r w:rsidRPr="00E66F58">
        <w:rPr>
          <w:rFonts w:ascii="Bookman Old Style" w:hAnsi="Bookman Old Style"/>
          <w:szCs w:val="24"/>
        </w:rPr>
        <w:t>Reconocer y aplicar conscientemente los diferentes tipos de argumentación jurídica.</w:t>
      </w:r>
    </w:p>
    <w:p w:rsidR="008B380D" w:rsidRDefault="00EB2B7B" w:rsidP="00E66F58">
      <w:pPr>
        <w:pStyle w:val="Prrafodelista"/>
        <w:numPr>
          <w:ilvl w:val="0"/>
          <w:numId w:val="2"/>
        </w:numPr>
        <w:jc w:val="both"/>
        <w:rPr>
          <w:rFonts w:ascii="Bookman Old Style" w:hAnsi="Bookman Old Style"/>
          <w:szCs w:val="24"/>
        </w:rPr>
      </w:pPr>
      <w:r w:rsidRPr="00E66F58">
        <w:rPr>
          <w:rFonts w:ascii="Bookman Old Style" w:hAnsi="Bookman Old Style"/>
          <w:szCs w:val="24"/>
        </w:rPr>
        <w:t>Cimentar</w:t>
      </w:r>
      <w:r w:rsidR="00E66F58" w:rsidRPr="00E66F58">
        <w:rPr>
          <w:rFonts w:ascii="Bookman Old Style" w:hAnsi="Bookman Old Style"/>
          <w:szCs w:val="24"/>
        </w:rPr>
        <w:t xml:space="preserve"> con </w:t>
      </w:r>
      <w:r w:rsidRPr="00E66F58">
        <w:rPr>
          <w:rFonts w:ascii="Bookman Old Style" w:hAnsi="Bookman Old Style"/>
          <w:szCs w:val="24"/>
        </w:rPr>
        <w:t>validez</w:t>
      </w:r>
      <w:r w:rsidR="00E66F58" w:rsidRPr="00E66F58">
        <w:rPr>
          <w:rFonts w:ascii="Bookman Old Style" w:hAnsi="Bookman Old Style"/>
          <w:szCs w:val="24"/>
        </w:rPr>
        <w:t xml:space="preserve"> jurídica el discurso litigioso desde el saber jurídico y utilizando técnicas discursivas desde la perspectiva de los valores de la legalidad, ética y el respeto a los derechos humanos.</w:t>
      </w:r>
    </w:p>
    <w:p w:rsidR="00E66F58" w:rsidRPr="00E66F58" w:rsidRDefault="00E66F58" w:rsidP="00E66F58">
      <w:pPr>
        <w:pStyle w:val="Prrafodelista"/>
        <w:numPr>
          <w:ilvl w:val="0"/>
          <w:numId w:val="2"/>
        </w:numPr>
        <w:jc w:val="both"/>
        <w:rPr>
          <w:rFonts w:ascii="Bookman Old Style" w:hAnsi="Bookman Old Style"/>
          <w:szCs w:val="24"/>
        </w:rPr>
      </w:pPr>
      <w:r w:rsidRPr="00E66F58">
        <w:rPr>
          <w:rFonts w:ascii="Bookman Old Style" w:hAnsi="Bookman Old Style"/>
          <w:szCs w:val="24"/>
        </w:rPr>
        <w:t xml:space="preserve">Exponer eficientemente los argumentos acordes a la intención de acusar o defender.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lastRenderedPageBreak/>
        <w:t xml:space="preserve">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E66F58" w:rsidRDefault="00E66F58" w:rsidP="00E66F58">
      <w:pPr>
        <w:jc w:val="both"/>
        <w:rPr>
          <w:rFonts w:ascii="Bookman Old Style" w:hAnsi="Bookman Old Style"/>
          <w:b/>
          <w:sz w:val="28"/>
          <w:szCs w:val="28"/>
        </w:rPr>
      </w:pPr>
      <w:r w:rsidRPr="00E66F58">
        <w:rPr>
          <w:rFonts w:ascii="Bookman Old Style" w:hAnsi="Bookman Old Style"/>
          <w:szCs w:val="24"/>
        </w:rPr>
        <w:t xml:space="preserve"> </w:t>
      </w:r>
      <w:r w:rsidRPr="00E66F58">
        <w:rPr>
          <w:rFonts w:ascii="Bookman Old Style" w:hAnsi="Bookman Old Style"/>
          <w:b/>
          <w:sz w:val="28"/>
          <w:szCs w:val="28"/>
        </w:rPr>
        <w:t xml:space="preserve">III. </w:t>
      </w:r>
      <w:r w:rsidRPr="008B380D">
        <w:rPr>
          <w:rFonts w:ascii="Bookman Old Style" w:hAnsi="Bookman Old Style"/>
          <w:b/>
          <w:sz w:val="28"/>
          <w:szCs w:val="28"/>
          <w:u w:val="single"/>
        </w:rPr>
        <w:t>CONTENIDO PROGRAMÁTICO</w:t>
      </w:r>
      <w:r w:rsidRPr="00E66F58">
        <w:rPr>
          <w:rFonts w:ascii="Bookman Old Style" w:hAnsi="Bookman Old Style"/>
          <w:b/>
          <w:sz w:val="28"/>
          <w:szCs w:val="28"/>
        </w:rPr>
        <w:t xml:space="preserve"> </w:t>
      </w:r>
    </w:p>
    <w:p w:rsidR="00E66F58" w:rsidRDefault="00E66F58" w:rsidP="00E66F58">
      <w:pPr>
        <w:jc w:val="both"/>
        <w:rPr>
          <w:rFonts w:ascii="Bookman Old Style" w:hAnsi="Bookman Old Style"/>
          <w:szCs w:val="24"/>
        </w:rPr>
      </w:pPr>
    </w:p>
    <w:p w:rsidR="00E66F58" w:rsidRPr="008B380D" w:rsidRDefault="00E66F58" w:rsidP="0069519E">
      <w:pPr>
        <w:jc w:val="both"/>
        <w:rPr>
          <w:rFonts w:ascii="Bookman Old Style" w:hAnsi="Bookman Old Style"/>
          <w:b/>
          <w:szCs w:val="24"/>
        </w:rPr>
      </w:pPr>
      <w:r w:rsidRPr="008B380D">
        <w:rPr>
          <w:rFonts w:ascii="Bookman Old Style" w:hAnsi="Bookman Old Style"/>
          <w:b/>
          <w:szCs w:val="24"/>
        </w:rPr>
        <w:t xml:space="preserve">MÓDULO I </w:t>
      </w:r>
    </w:p>
    <w:p w:rsidR="00E66F58" w:rsidRPr="008B380D" w:rsidRDefault="00E66F58" w:rsidP="0069519E">
      <w:pPr>
        <w:jc w:val="both"/>
        <w:rPr>
          <w:rFonts w:ascii="Bookman Old Style" w:hAnsi="Bookman Old Style"/>
          <w:b/>
          <w:szCs w:val="24"/>
        </w:rPr>
      </w:pPr>
    </w:p>
    <w:p w:rsidR="00E66F58" w:rsidRPr="008B380D" w:rsidRDefault="00E66F58" w:rsidP="0069519E">
      <w:pPr>
        <w:jc w:val="both"/>
        <w:rPr>
          <w:rFonts w:ascii="Bookman Old Style" w:hAnsi="Bookman Old Style"/>
          <w:b/>
          <w:sz w:val="22"/>
          <w:szCs w:val="22"/>
        </w:rPr>
      </w:pPr>
      <w:r w:rsidRPr="008B380D">
        <w:rPr>
          <w:rFonts w:ascii="Bookman Old Style" w:hAnsi="Bookman Old Style"/>
          <w:b/>
          <w:sz w:val="22"/>
          <w:szCs w:val="22"/>
        </w:rPr>
        <w:t xml:space="preserve">EPISTEMOLOGÍA DEL PROCESO PENAL ACUSATORIO GUATEMALTECO </w:t>
      </w:r>
    </w:p>
    <w:p w:rsidR="00E66F58" w:rsidRDefault="00E66F58" w:rsidP="00E66F58">
      <w:pPr>
        <w:jc w:val="both"/>
        <w:rPr>
          <w:rFonts w:ascii="Bookman Old Style" w:hAnsi="Bookman Old Style"/>
          <w:szCs w:val="24"/>
        </w:rPr>
      </w:pPr>
    </w:p>
    <w:p w:rsidR="008B380D" w:rsidRDefault="008B380D" w:rsidP="00E66F58">
      <w:pPr>
        <w:jc w:val="both"/>
        <w:rPr>
          <w:rFonts w:ascii="Bookman Old Style" w:hAnsi="Bookman Old Style"/>
          <w:szCs w:val="24"/>
        </w:rPr>
      </w:pPr>
    </w:p>
    <w:p w:rsidR="00F03C74" w:rsidRDefault="00F03C74" w:rsidP="00E66F58">
      <w:pPr>
        <w:jc w:val="both"/>
        <w:rPr>
          <w:rFonts w:ascii="Bookman Old Style" w:hAnsi="Bookman Old Style"/>
          <w:szCs w:val="24"/>
        </w:rPr>
      </w:pPr>
    </w:p>
    <w:p w:rsidR="00D6361D" w:rsidRDefault="00E66F58" w:rsidP="00D6361D">
      <w:pPr>
        <w:pStyle w:val="Prrafodelista"/>
        <w:numPr>
          <w:ilvl w:val="0"/>
          <w:numId w:val="5"/>
        </w:numPr>
        <w:jc w:val="both"/>
        <w:rPr>
          <w:rFonts w:ascii="Bookman Old Style" w:hAnsi="Bookman Old Style"/>
          <w:szCs w:val="24"/>
        </w:rPr>
      </w:pPr>
      <w:r w:rsidRPr="00D6361D">
        <w:rPr>
          <w:rFonts w:ascii="Bookman Old Style" w:hAnsi="Bookman Old Style"/>
          <w:szCs w:val="24"/>
        </w:rPr>
        <w:t xml:space="preserve">Descripción:  </w:t>
      </w:r>
    </w:p>
    <w:p w:rsidR="00E66F58" w:rsidRPr="00D6361D" w:rsidRDefault="00E66F58" w:rsidP="00D6361D">
      <w:pPr>
        <w:pStyle w:val="Prrafodelista"/>
        <w:ind w:left="1843"/>
        <w:jc w:val="both"/>
        <w:rPr>
          <w:rFonts w:ascii="Bookman Old Style" w:hAnsi="Bookman Old Style"/>
          <w:szCs w:val="24"/>
        </w:rPr>
      </w:pPr>
      <w:r w:rsidRPr="00D6361D">
        <w:rPr>
          <w:rFonts w:ascii="Bookman Old Style" w:hAnsi="Bookman Old Style"/>
          <w:szCs w:val="24"/>
        </w:rPr>
        <w:t xml:space="preserve">En esta unidad temática se propone la base conceptual para la aplicación adecuada de las reglas de la oralidad reguladas en el Código Procesal Penal. Se plantean desarrollos teóricos-normativos que van desde el contenido </w:t>
      </w:r>
      <w:r w:rsidR="00EB2B7B" w:rsidRPr="00D6361D">
        <w:rPr>
          <w:rFonts w:ascii="Bookman Old Style" w:hAnsi="Bookman Old Style"/>
          <w:szCs w:val="24"/>
        </w:rPr>
        <w:t>fundamental</w:t>
      </w:r>
      <w:r w:rsidRPr="00D6361D">
        <w:rPr>
          <w:rFonts w:ascii="Bookman Old Style" w:hAnsi="Bookman Old Style"/>
          <w:szCs w:val="24"/>
        </w:rPr>
        <w:t xml:space="preserve"> del principio de oralidad hasta la articulación de las relaciones de este principio con otras garantías constitucionales.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F03C74" w:rsidRPr="00E66F58" w:rsidRDefault="00F03C74" w:rsidP="00E66F58">
      <w:pPr>
        <w:jc w:val="both"/>
        <w:rPr>
          <w:rFonts w:ascii="Bookman Old Style" w:hAnsi="Bookman Old Style"/>
          <w:szCs w:val="24"/>
        </w:rPr>
      </w:pPr>
    </w:p>
    <w:p w:rsidR="00D6361D" w:rsidRDefault="00E66F58" w:rsidP="00D6361D">
      <w:pPr>
        <w:jc w:val="both"/>
        <w:rPr>
          <w:rFonts w:ascii="Bookman Old Style" w:hAnsi="Bookman Old Style"/>
          <w:szCs w:val="24"/>
        </w:rPr>
      </w:pPr>
      <w:r w:rsidRPr="00D6361D">
        <w:rPr>
          <w:rFonts w:ascii="Bookman Old Style" w:hAnsi="Bookman Old Style"/>
          <w:szCs w:val="24"/>
        </w:rPr>
        <w:t>2. Contenido:</w:t>
      </w:r>
      <w:r w:rsidR="00D6361D" w:rsidRPr="00D6361D">
        <w:rPr>
          <w:rFonts w:ascii="Bookman Old Style" w:hAnsi="Bookman Old Style"/>
          <w:szCs w:val="24"/>
        </w:rPr>
        <w:t xml:space="preserve">  </w:t>
      </w:r>
    </w:p>
    <w:p w:rsidR="00D6361D" w:rsidRDefault="00E66F58" w:rsidP="00D6361D">
      <w:pPr>
        <w:pStyle w:val="Prrafodelista"/>
        <w:numPr>
          <w:ilvl w:val="0"/>
          <w:numId w:val="4"/>
        </w:numPr>
        <w:jc w:val="both"/>
        <w:rPr>
          <w:rFonts w:ascii="Bookman Old Style" w:hAnsi="Bookman Old Style"/>
          <w:szCs w:val="24"/>
        </w:rPr>
      </w:pPr>
      <w:r w:rsidRPr="00D6361D">
        <w:rPr>
          <w:rFonts w:ascii="Bookman Old Style" w:hAnsi="Bookman Old Style"/>
          <w:szCs w:val="24"/>
        </w:rPr>
        <w:t>Modelo y caracteres del Sistema acusatorio.</w:t>
      </w:r>
    </w:p>
    <w:p w:rsidR="00E66F58" w:rsidRDefault="00E66F58" w:rsidP="00D6361D">
      <w:pPr>
        <w:pStyle w:val="Prrafodelista"/>
        <w:numPr>
          <w:ilvl w:val="0"/>
          <w:numId w:val="4"/>
        </w:numPr>
        <w:jc w:val="both"/>
        <w:rPr>
          <w:rFonts w:ascii="Bookman Old Style" w:hAnsi="Bookman Old Style"/>
          <w:szCs w:val="24"/>
        </w:rPr>
      </w:pPr>
      <w:r w:rsidRPr="00D6361D">
        <w:rPr>
          <w:rFonts w:ascii="Bookman Old Style" w:hAnsi="Bookman Old Style"/>
          <w:szCs w:val="24"/>
        </w:rPr>
        <w:t>La constitucionalización del Derecho Penal y D</w:t>
      </w:r>
      <w:r w:rsidR="00D6361D">
        <w:rPr>
          <w:rFonts w:ascii="Bookman Old Style" w:hAnsi="Bookman Old Style"/>
          <w:szCs w:val="24"/>
        </w:rPr>
        <w:t>erecho Procesal Penal.</w:t>
      </w:r>
    </w:p>
    <w:p w:rsidR="00E66F58" w:rsidRDefault="00E66F58" w:rsidP="00D6361D">
      <w:pPr>
        <w:pStyle w:val="Prrafodelista"/>
        <w:numPr>
          <w:ilvl w:val="0"/>
          <w:numId w:val="4"/>
        </w:numPr>
        <w:jc w:val="both"/>
        <w:rPr>
          <w:rFonts w:ascii="Bookman Old Style" w:hAnsi="Bookman Old Style"/>
          <w:szCs w:val="24"/>
        </w:rPr>
      </w:pPr>
      <w:r w:rsidRPr="00D6361D">
        <w:rPr>
          <w:rFonts w:ascii="Bookman Old Style" w:hAnsi="Bookman Old Style"/>
          <w:szCs w:val="24"/>
        </w:rPr>
        <w:t>Principios cons</w:t>
      </w:r>
      <w:r w:rsidR="00D6361D">
        <w:rPr>
          <w:rFonts w:ascii="Bookman Old Style" w:hAnsi="Bookman Old Style"/>
          <w:szCs w:val="24"/>
        </w:rPr>
        <w:t>titucionales del proceso penal.</w:t>
      </w:r>
    </w:p>
    <w:p w:rsidR="00E66F58" w:rsidRDefault="00D6361D" w:rsidP="00D6361D">
      <w:pPr>
        <w:pStyle w:val="Prrafodelista"/>
        <w:numPr>
          <w:ilvl w:val="0"/>
          <w:numId w:val="4"/>
        </w:numPr>
        <w:jc w:val="both"/>
        <w:rPr>
          <w:rFonts w:ascii="Bookman Old Style" w:hAnsi="Bookman Old Style"/>
          <w:szCs w:val="24"/>
        </w:rPr>
      </w:pPr>
      <w:r>
        <w:rPr>
          <w:rFonts w:ascii="Bookman Old Style" w:hAnsi="Bookman Old Style"/>
          <w:szCs w:val="24"/>
        </w:rPr>
        <w:t>Fases del Proceso Penal.</w:t>
      </w:r>
    </w:p>
    <w:p w:rsidR="00E66F58" w:rsidRPr="00D6361D" w:rsidRDefault="00E66F58" w:rsidP="00D6361D">
      <w:pPr>
        <w:pStyle w:val="Prrafodelista"/>
        <w:numPr>
          <w:ilvl w:val="0"/>
          <w:numId w:val="4"/>
        </w:numPr>
        <w:jc w:val="both"/>
        <w:rPr>
          <w:rFonts w:ascii="Bookman Old Style" w:hAnsi="Bookman Old Style"/>
          <w:szCs w:val="24"/>
        </w:rPr>
      </w:pPr>
      <w:r w:rsidRPr="00D6361D">
        <w:rPr>
          <w:rFonts w:ascii="Bookman Old Style" w:hAnsi="Bookman Old Style"/>
          <w:szCs w:val="24"/>
        </w:rPr>
        <w:t xml:space="preserve">Implementación del proceso penal por audiencias.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F03C74" w:rsidRPr="00E66F58" w:rsidRDefault="00F03C74" w:rsidP="00E66F58">
      <w:pPr>
        <w:jc w:val="both"/>
        <w:rPr>
          <w:rFonts w:ascii="Bookman Old Style" w:hAnsi="Bookman Old Style"/>
          <w:szCs w:val="24"/>
        </w:rPr>
      </w:pP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3. Bibliografía: </w:t>
      </w:r>
    </w:p>
    <w:p w:rsidR="00D6361D" w:rsidRDefault="00E66F58" w:rsidP="00E85C83">
      <w:pPr>
        <w:pStyle w:val="Prrafodelista"/>
        <w:numPr>
          <w:ilvl w:val="0"/>
          <w:numId w:val="6"/>
        </w:numPr>
        <w:jc w:val="both"/>
        <w:rPr>
          <w:rFonts w:ascii="Bookman Old Style" w:hAnsi="Bookman Old Style"/>
          <w:szCs w:val="24"/>
        </w:rPr>
      </w:pPr>
      <w:r w:rsidRPr="00E85C83">
        <w:rPr>
          <w:rFonts w:ascii="Bookman Old Style" w:hAnsi="Bookman Old Style"/>
          <w:szCs w:val="24"/>
        </w:rPr>
        <w:t>Chacón Corado, “La oralidad en el Proceso Penal Guatemalteco”.</w:t>
      </w:r>
    </w:p>
    <w:p w:rsidR="00D6361D" w:rsidRDefault="00E66F58" w:rsidP="00E66F58">
      <w:pPr>
        <w:pStyle w:val="Prrafodelista"/>
        <w:numPr>
          <w:ilvl w:val="0"/>
          <w:numId w:val="6"/>
        </w:numPr>
        <w:jc w:val="both"/>
        <w:rPr>
          <w:rFonts w:ascii="Bookman Old Style" w:hAnsi="Bookman Old Style"/>
          <w:szCs w:val="24"/>
        </w:rPr>
      </w:pPr>
      <w:r w:rsidRPr="00E85C83">
        <w:rPr>
          <w:rFonts w:ascii="Bookman Old Style" w:hAnsi="Bookman Old Style"/>
          <w:szCs w:val="24"/>
        </w:rPr>
        <w:t>“El sistema de justicia penal en Guatemala. Un proyecto aún en progreso”. Primer informe de hallazgos del Observatorio Judicial del Sistema de Justicia Penal en Guatemala, 2015.</w:t>
      </w:r>
    </w:p>
    <w:p w:rsidR="00E66F58" w:rsidRPr="00E85C83" w:rsidRDefault="00E66F58" w:rsidP="00E66F58">
      <w:pPr>
        <w:pStyle w:val="Prrafodelista"/>
        <w:numPr>
          <w:ilvl w:val="0"/>
          <w:numId w:val="6"/>
        </w:numPr>
        <w:jc w:val="both"/>
        <w:rPr>
          <w:rFonts w:ascii="Bookman Old Style" w:hAnsi="Bookman Old Style"/>
          <w:szCs w:val="24"/>
        </w:rPr>
      </w:pPr>
      <w:r w:rsidRPr="00E85C83">
        <w:rPr>
          <w:rFonts w:ascii="Bookman Old Style" w:hAnsi="Bookman Old Style"/>
          <w:szCs w:val="24"/>
        </w:rPr>
        <w:t xml:space="preserve">Manual de procedimientos para delitos menos graves, Organismo Judicial, Guatemala, 2014.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F03C74" w:rsidRPr="00E66F58" w:rsidRDefault="00F03C74" w:rsidP="00E66F58">
      <w:pPr>
        <w:jc w:val="both"/>
        <w:rPr>
          <w:rFonts w:ascii="Bookman Old Style" w:hAnsi="Bookman Old Style"/>
          <w:szCs w:val="24"/>
        </w:rPr>
      </w:pPr>
    </w:p>
    <w:p w:rsidR="00F03C74" w:rsidRDefault="00E66F58" w:rsidP="00E66F58">
      <w:pPr>
        <w:jc w:val="both"/>
        <w:rPr>
          <w:rFonts w:ascii="Bookman Old Style" w:hAnsi="Bookman Old Style"/>
          <w:szCs w:val="24"/>
        </w:rPr>
      </w:pPr>
      <w:r w:rsidRPr="00E66F58">
        <w:rPr>
          <w:rFonts w:ascii="Bookman Old Style" w:hAnsi="Bookman Old Style"/>
          <w:szCs w:val="24"/>
        </w:rPr>
        <w:t>4. Recursos didácticos a utilizar:</w:t>
      </w:r>
    </w:p>
    <w:p w:rsidR="00F03C74" w:rsidRDefault="00E66F58" w:rsidP="00F03C74">
      <w:pPr>
        <w:pStyle w:val="Prrafodelista"/>
        <w:numPr>
          <w:ilvl w:val="1"/>
          <w:numId w:val="7"/>
        </w:numPr>
        <w:jc w:val="both"/>
        <w:rPr>
          <w:rFonts w:ascii="Bookman Old Style" w:hAnsi="Bookman Old Style"/>
          <w:szCs w:val="24"/>
        </w:rPr>
      </w:pPr>
      <w:r w:rsidRPr="00F03C74">
        <w:rPr>
          <w:rFonts w:ascii="Bookman Old Style" w:hAnsi="Bookman Old Style"/>
          <w:szCs w:val="24"/>
        </w:rPr>
        <w:t>Diapositivas elaboradas por el docente y publicadas en la plataforma virtual del curso denominadas “Epistemología del Procesal Penal”.</w:t>
      </w:r>
    </w:p>
    <w:p w:rsidR="00F03C74" w:rsidRDefault="00E66F58" w:rsidP="00E66F58">
      <w:pPr>
        <w:pStyle w:val="Prrafodelista"/>
        <w:numPr>
          <w:ilvl w:val="1"/>
          <w:numId w:val="7"/>
        </w:numPr>
        <w:jc w:val="both"/>
        <w:rPr>
          <w:rFonts w:ascii="Bookman Old Style" w:hAnsi="Bookman Old Style"/>
          <w:szCs w:val="24"/>
        </w:rPr>
      </w:pPr>
      <w:r w:rsidRPr="00F03C74">
        <w:rPr>
          <w:rFonts w:ascii="Bookman Old Style" w:hAnsi="Bookman Old Style"/>
          <w:szCs w:val="24"/>
        </w:rPr>
        <w:lastRenderedPageBreak/>
        <w:t>Bibliografía recomendada publicada en la plataforma referida.</w:t>
      </w:r>
    </w:p>
    <w:p w:rsidR="00F03C74" w:rsidRDefault="00E66F58" w:rsidP="00E66F58">
      <w:pPr>
        <w:pStyle w:val="Prrafodelista"/>
        <w:numPr>
          <w:ilvl w:val="1"/>
          <w:numId w:val="7"/>
        </w:numPr>
        <w:jc w:val="both"/>
        <w:rPr>
          <w:rFonts w:ascii="Bookman Old Style" w:hAnsi="Bookman Old Style"/>
          <w:szCs w:val="24"/>
        </w:rPr>
      </w:pPr>
      <w:r w:rsidRPr="00F03C74">
        <w:rPr>
          <w:rFonts w:ascii="Bookman Old Style" w:hAnsi="Bookman Old Style"/>
          <w:szCs w:val="24"/>
        </w:rPr>
        <w:t>Compilación de Leyes Penales de Guatemala, CENADOJ, publicada en la plataforma virtual del curso.</w:t>
      </w:r>
    </w:p>
    <w:p w:rsidR="00F03C74" w:rsidRDefault="00E66F58" w:rsidP="00E66F58">
      <w:pPr>
        <w:pStyle w:val="Prrafodelista"/>
        <w:numPr>
          <w:ilvl w:val="1"/>
          <w:numId w:val="7"/>
        </w:numPr>
        <w:jc w:val="both"/>
        <w:rPr>
          <w:rFonts w:ascii="Bookman Old Style" w:hAnsi="Bookman Old Style"/>
          <w:szCs w:val="24"/>
        </w:rPr>
      </w:pPr>
      <w:r w:rsidRPr="00F03C74">
        <w:rPr>
          <w:rFonts w:ascii="Bookman Old Style" w:hAnsi="Bookman Old Style"/>
          <w:szCs w:val="24"/>
        </w:rPr>
        <w:t>Lista de Cotejo No. 1, que contiene criterios de evaluación, publicada en la plataforma virtual del curso.</w:t>
      </w:r>
    </w:p>
    <w:p w:rsidR="00E66F58" w:rsidRPr="00F03C74" w:rsidRDefault="00E66F58" w:rsidP="00E66F58">
      <w:pPr>
        <w:pStyle w:val="Prrafodelista"/>
        <w:numPr>
          <w:ilvl w:val="1"/>
          <w:numId w:val="7"/>
        </w:numPr>
        <w:jc w:val="both"/>
        <w:rPr>
          <w:rFonts w:ascii="Bookman Old Style" w:hAnsi="Bookman Old Style"/>
          <w:szCs w:val="24"/>
        </w:rPr>
      </w:pPr>
      <w:r w:rsidRPr="00F03C74">
        <w:rPr>
          <w:rFonts w:ascii="Bookman Old Style" w:hAnsi="Bookman Old Style"/>
          <w:szCs w:val="24"/>
        </w:rPr>
        <w:t xml:space="preserve">Sentencia de la Corte de Constitucionalidad de 28 de mayo de 2019, expediente 5317-2018, en particular interesa la forma que describe el estado intelectivo del juez en las distintas fases del proceso y el deber de motivar sus decisiones.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Default="00E66F58" w:rsidP="00E66F58">
      <w:pPr>
        <w:jc w:val="both"/>
        <w:rPr>
          <w:rFonts w:ascii="Bookman Old Style" w:hAnsi="Bookman Old Style"/>
          <w:b/>
          <w:szCs w:val="24"/>
        </w:rPr>
      </w:pPr>
      <w:r w:rsidRPr="007B7EA3">
        <w:rPr>
          <w:rFonts w:ascii="Bookman Old Style" w:hAnsi="Bookman Old Style"/>
          <w:b/>
          <w:szCs w:val="24"/>
        </w:rPr>
        <w:t xml:space="preserve">MÓDULO II </w:t>
      </w:r>
    </w:p>
    <w:p w:rsidR="007B7EA3" w:rsidRPr="007B7EA3" w:rsidRDefault="007B7EA3" w:rsidP="00E66F58">
      <w:pPr>
        <w:jc w:val="both"/>
        <w:rPr>
          <w:rFonts w:ascii="Bookman Old Style" w:hAnsi="Bookman Old Style"/>
          <w:b/>
          <w:szCs w:val="24"/>
        </w:rPr>
      </w:pPr>
    </w:p>
    <w:p w:rsidR="007B7EA3" w:rsidRPr="007B7EA3" w:rsidRDefault="00E66F58" w:rsidP="00E66F58">
      <w:pPr>
        <w:jc w:val="both"/>
        <w:rPr>
          <w:rFonts w:ascii="Bookman Old Style" w:hAnsi="Bookman Old Style"/>
          <w:b/>
          <w:szCs w:val="24"/>
        </w:rPr>
      </w:pPr>
      <w:r w:rsidRPr="007B7EA3">
        <w:rPr>
          <w:rFonts w:ascii="Bookman Old Style" w:hAnsi="Bookman Old Style"/>
          <w:b/>
          <w:szCs w:val="24"/>
        </w:rPr>
        <w:t xml:space="preserve">LA ORALIDAD EN EL PROCESO PENAL </w:t>
      </w:r>
    </w:p>
    <w:p w:rsidR="007B7EA3" w:rsidRDefault="007B7EA3" w:rsidP="00E66F58">
      <w:pPr>
        <w:jc w:val="both"/>
        <w:rPr>
          <w:rFonts w:ascii="Bookman Old Style" w:hAnsi="Bookman Old Style"/>
          <w:szCs w:val="24"/>
        </w:rPr>
      </w:pPr>
    </w:p>
    <w:p w:rsidR="007B7EA3" w:rsidRPr="007B7EA3" w:rsidRDefault="00E66F58" w:rsidP="007B7EA3">
      <w:pPr>
        <w:pStyle w:val="Prrafodelista"/>
        <w:numPr>
          <w:ilvl w:val="0"/>
          <w:numId w:val="8"/>
        </w:numPr>
        <w:jc w:val="both"/>
        <w:rPr>
          <w:rFonts w:ascii="Bookman Old Style" w:hAnsi="Bookman Old Style"/>
          <w:szCs w:val="24"/>
        </w:rPr>
      </w:pPr>
      <w:r w:rsidRPr="007B7EA3">
        <w:rPr>
          <w:rFonts w:ascii="Bookman Old Style" w:hAnsi="Bookman Old Style"/>
          <w:szCs w:val="24"/>
        </w:rPr>
        <w:t xml:space="preserve">Descripción:  </w:t>
      </w:r>
    </w:p>
    <w:p w:rsidR="00E66F58" w:rsidRPr="007B7EA3" w:rsidRDefault="00E66F58" w:rsidP="007B7EA3">
      <w:pPr>
        <w:ind w:left="1843"/>
        <w:jc w:val="both"/>
        <w:rPr>
          <w:rFonts w:ascii="Bookman Old Style" w:hAnsi="Bookman Old Style"/>
          <w:szCs w:val="24"/>
        </w:rPr>
      </w:pPr>
      <w:r w:rsidRPr="007B7EA3">
        <w:rPr>
          <w:rFonts w:ascii="Bookman Old Style" w:hAnsi="Bookman Old Style"/>
          <w:szCs w:val="24"/>
        </w:rPr>
        <w:t xml:space="preserve">Este módulo puntualiza en la oralidad en el proceso penal guatemalteco y se aborda la vinculación del principio de oralidad con otros importantes principios del proceso.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7B7EA3" w:rsidRPr="007B7EA3" w:rsidRDefault="00E66F58" w:rsidP="007B7EA3">
      <w:pPr>
        <w:pStyle w:val="Prrafodelista"/>
        <w:numPr>
          <w:ilvl w:val="0"/>
          <w:numId w:val="8"/>
        </w:numPr>
        <w:jc w:val="both"/>
        <w:rPr>
          <w:rFonts w:ascii="Bookman Old Style" w:hAnsi="Bookman Old Style"/>
          <w:szCs w:val="24"/>
        </w:rPr>
      </w:pPr>
      <w:r w:rsidRPr="007B7EA3">
        <w:rPr>
          <w:rFonts w:ascii="Bookman Old Style" w:hAnsi="Bookman Old Style"/>
          <w:szCs w:val="24"/>
        </w:rPr>
        <w:t>Contenido</w:t>
      </w:r>
      <w:r w:rsidR="007B7EA3" w:rsidRPr="007B7EA3">
        <w:rPr>
          <w:rFonts w:ascii="Bookman Old Style" w:hAnsi="Bookman Old Style"/>
          <w:szCs w:val="24"/>
        </w:rPr>
        <w:t>:</w:t>
      </w:r>
    </w:p>
    <w:p w:rsidR="007B7EA3" w:rsidRDefault="00E66F58" w:rsidP="007B7EA3">
      <w:pPr>
        <w:pStyle w:val="Prrafodelista"/>
        <w:numPr>
          <w:ilvl w:val="1"/>
          <w:numId w:val="9"/>
        </w:numPr>
        <w:ind w:left="2268" w:hanging="425"/>
        <w:jc w:val="both"/>
        <w:rPr>
          <w:rFonts w:ascii="Bookman Old Style" w:hAnsi="Bookman Old Style"/>
          <w:szCs w:val="24"/>
        </w:rPr>
      </w:pPr>
      <w:r w:rsidRPr="007B7EA3">
        <w:rPr>
          <w:rFonts w:ascii="Bookman Old Style" w:hAnsi="Bookman Old Style"/>
          <w:szCs w:val="24"/>
        </w:rPr>
        <w:t xml:space="preserve">La comunicación oral </w:t>
      </w:r>
    </w:p>
    <w:p w:rsidR="007B7EA3" w:rsidRDefault="00E66F58" w:rsidP="007B7EA3">
      <w:pPr>
        <w:pStyle w:val="Prrafodelista"/>
        <w:numPr>
          <w:ilvl w:val="1"/>
          <w:numId w:val="9"/>
        </w:numPr>
        <w:ind w:left="2268" w:hanging="425"/>
        <w:jc w:val="both"/>
        <w:rPr>
          <w:rFonts w:ascii="Bookman Old Style" w:hAnsi="Bookman Old Style"/>
          <w:szCs w:val="24"/>
        </w:rPr>
      </w:pPr>
      <w:r w:rsidRPr="007B7EA3">
        <w:rPr>
          <w:rFonts w:ascii="Bookman Old Style" w:hAnsi="Bookman Old Style"/>
          <w:szCs w:val="24"/>
        </w:rPr>
        <w:t>Importancia e implementación de la oralización en el proceso penal.</w:t>
      </w:r>
    </w:p>
    <w:p w:rsidR="007B7EA3" w:rsidRDefault="00E66F58" w:rsidP="007B7EA3">
      <w:pPr>
        <w:pStyle w:val="Prrafodelista"/>
        <w:numPr>
          <w:ilvl w:val="1"/>
          <w:numId w:val="9"/>
        </w:numPr>
        <w:ind w:left="2268" w:hanging="425"/>
        <w:jc w:val="both"/>
        <w:rPr>
          <w:rFonts w:ascii="Bookman Old Style" w:hAnsi="Bookman Old Style"/>
          <w:szCs w:val="24"/>
        </w:rPr>
      </w:pPr>
      <w:r w:rsidRPr="007B7EA3">
        <w:rPr>
          <w:rFonts w:ascii="Bookman Old Style" w:hAnsi="Bookman Old Style"/>
          <w:szCs w:val="24"/>
        </w:rPr>
        <w:t xml:space="preserve">La oralidad demanda el desarrollo de ciertas destrezas y habilidades </w:t>
      </w:r>
    </w:p>
    <w:p w:rsidR="00E66F58" w:rsidRPr="007B7EA3" w:rsidRDefault="00E66F58" w:rsidP="007B7EA3">
      <w:pPr>
        <w:pStyle w:val="Prrafodelista"/>
        <w:numPr>
          <w:ilvl w:val="1"/>
          <w:numId w:val="9"/>
        </w:numPr>
        <w:ind w:left="2268" w:hanging="425"/>
        <w:jc w:val="both"/>
        <w:rPr>
          <w:rFonts w:ascii="Bookman Old Style" w:hAnsi="Bookman Old Style"/>
          <w:szCs w:val="24"/>
        </w:rPr>
      </w:pPr>
      <w:r w:rsidRPr="007B7EA3">
        <w:rPr>
          <w:rFonts w:ascii="Bookman Old Style" w:hAnsi="Bookman Old Style"/>
          <w:szCs w:val="24"/>
        </w:rPr>
        <w:t xml:space="preserve">Relación de la oralidad con los principios de inmediación, concentración procesal, publicidad, contradicción y debido proceso.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7B7EA3" w:rsidRPr="007B7EA3" w:rsidRDefault="00E66F58" w:rsidP="007B7EA3">
      <w:pPr>
        <w:pStyle w:val="Prrafodelista"/>
        <w:numPr>
          <w:ilvl w:val="0"/>
          <w:numId w:val="8"/>
        </w:numPr>
        <w:jc w:val="both"/>
        <w:rPr>
          <w:rFonts w:ascii="Bookman Old Style" w:hAnsi="Bookman Old Style"/>
          <w:szCs w:val="24"/>
        </w:rPr>
      </w:pPr>
      <w:r w:rsidRPr="007B7EA3">
        <w:rPr>
          <w:rFonts w:ascii="Bookman Old Style" w:hAnsi="Bookman Old Style"/>
          <w:szCs w:val="24"/>
        </w:rPr>
        <w:t>Bibliografía:</w:t>
      </w:r>
    </w:p>
    <w:p w:rsidR="007B7EA3" w:rsidRDefault="00E66F58" w:rsidP="007B7EA3">
      <w:pPr>
        <w:pStyle w:val="Prrafodelista"/>
        <w:numPr>
          <w:ilvl w:val="1"/>
          <w:numId w:val="10"/>
        </w:numPr>
        <w:jc w:val="both"/>
        <w:rPr>
          <w:rFonts w:ascii="Bookman Old Style" w:hAnsi="Bookman Old Style"/>
          <w:szCs w:val="24"/>
        </w:rPr>
      </w:pPr>
      <w:r w:rsidRPr="007B7EA3">
        <w:rPr>
          <w:rFonts w:ascii="Bookman Old Style" w:hAnsi="Bookman Old Style"/>
          <w:szCs w:val="24"/>
        </w:rPr>
        <w:t>La Oralidad Procesal en Iberoamérica, XIV Cumbre Judicial Iberoamericana, Brasilia, 2008.</w:t>
      </w:r>
    </w:p>
    <w:p w:rsidR="00E66F58" w:rsidRPr="007B7EA3" w:rsidRDefault="00E66F58" w:rsidP="007B7EA3">
      <w:pPr>
        <w:pStyle w:val="Prrafodelista"/>
        <w:numPr>
          <w:ilvl w:val="1"/>
          <w:numId w:val="10"/>
        </w:numPr>
        <w:jc w:val="both"/>
        <w:rPr>
          <w:rFonts w:ascii="Bookman Old Style" w:hAnsi="Bookman Old Style"/>
          <w:szCs w:val="24"/>
        </w:rPr>
      </w:pPr>
      <w:r w:rsidRPr="007B7EA3">
        <w:rPr>
          <w:rFonts w:ascii="Bookman Old Style" w:hAnsi="Bookman Old Style"/>
          <w:szCs w:val="24"/>
        </w:rPr>
        <w:t xml:space="preserve">Gestión de Despacho Judicial Oral, documento emanado de la Cumbre Judicial Iberoamericana, Revista Sapere Aude, número 5, Escuela de Estudios Judiciales, Organismo Judicial de Guatemala, 2014.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3D445F" w:rsidRPr="00E66F58" w:rsidRDefault="003D445F" w:rsidP="00E66F58">
      <w:pPr>
        <w:jc w:val="both"/>
        <w:rPr>
          <w:rFonts w:ascii="Bookman Old Style" w:hAnsi="Bookman Old Style"/>
          <w:szCs w:val="24"/>
        </w:rPr>
      </w:pPr>
    </w:p>
    <w:p w:rsidR="00F6760A" w:rsidRPr="00F6760A" w:rsidRDefault="00E66F58" w:rsidP="00F6760A">
      <w:pPr>
        <w:pStyle w:val="Prrafodelista"/>
        <w:numPr>
          <w:ilvl w:val="0"/>
          <w:numId w:val="8"/>
        </w:numPr>
        <w:jc w:val="both"/>
        <w:rPr>
          <w:rFonts w:ascii="Bookman Old Style" w:hAnsi="Bookman Old Style"/>
          <w:szCs w:val="24"/>
        </w:rPr>
      </w:pPr>
      <w:r w:rsidRPr="00F6760A">
        <w:rPr>
          <w:rFonts w:ascii="Bookman Old Style" w:hAnsi="Bookman Old Style"/>
          <w:szCs w:val="24"/>
        </w:rPr>
        <w:t>Recursos didácticos a utilizar:</w:t>
      </w:r>
    </w:p>
    <w:p w:rsidR="003D445F" w:rsidRDefault="00E66F58" w:rsidP="003D445F">
      <w:pPr>
        <w:pStyle w:val="Prrafodelista"/>
        <w:numPr>
          <w:ilvl w:val="1"/>
          <w:numId w:val="11"/>
        </w:numPr>
        <w:jc w:val="both"/>
        <w:rPr>
          <w:rFonts w:ascii="Bookman Old Style" w:hAnsi="Bookman Old Style"/>
          <w:szCs w:val="24"/>
        </w:rPr>
      </w:pPr>
      <w:r w:rsidRPr="003D445F">
        <w:rPr>
          <w:rFonts w:ascii="Bookman Old Style" w:hAnsi="Bookman Old Style"/>
          <w:szCs w:val="24"/>
        </w:rPr>
        <w:t>Diapositivas elaboradas por el docente y publicadas en la plataforma virtual del curso denominadas “La oralidad en el proceso penal”.</w:t>
      </w:r>
    </w:p>
    <w:p w:rsidR="003D445F" w:rsidRDefault="00E66F58" w:rsidP="003D445F">
      <w:pPr>
        <w:pStyle w:val="Prrafodelista"/>
        <w:numPr>
          <w:ilvl w:val="1"/>
          <w:numId w:val="11"/>
        </w:numPr>
        <w:jc w:val="both"/>
        <w:rPr>
          <w:rFonts w:ascii="Bookman Old Style" w:hAnsi="Bookman Old Style"/>
          <w:szCs w:val="24"/>
        </w:rPr>
      </w:pPr>
      <w:r w:rsidRPr="003D445F">
        <w:rPr>
          <w:rFonts w:ascii="Bookman Old Style" w:hAnsi="Bookman Old Style"/>
          <w:szCs w:val="24"/>
        </w:rPr>
        <w:lastRenderedPageBreak/>
        <w:t>Bibliografía recomendada publicada en la plataforma referida.</w:t>
      </w:r>
    </w:p>
    <w:p w:rsidR="003D445F" w:rsidRDefault="00E66F58" w:rsidP="003D445F">
      <w:pPr>
        <w:pStyle w:val="Prrafodelista"/>
        <w:numPr>
          <w:ilvl w:val="1"/>
          <w:numId w:val="11"/>
        </w:numPr>
        <w:jc w:val="both"/>
        <w:rPr>
          <w:rFonts w:ascii="Bookman Old Style" w:hAnsi="Bookman Old Style"/>
          <w:szCs w:val="24"/>
        </w:rPr>
      </w:pPr>
      <w:r w:rsidRPr="003D445F">
        <w:rPr>
          <w:rFonts w:ascii="Bookman Old Style" w:hAnsi="Bookman Old Style"/>
          <w:szCs w:val="24"/>
        </w:rPr>
        <w:t>Videos para discutir, sus direcciones aparecen en la plataforma virtual.</w:t>
      </w:r>
    </w:p>
    <w:p w:rsidR="003D445F" w:rsidRDefault="00E66F58" w:rsidP="003D445F">
      <w:pPr>
        <w:pStyle w:val="Prrafodelista"/>
        <w:numPr>
          <w:ilvl w:val="1"/>
          <w:numId w:val="11"/>
        </w:numPr>
        <w:jc w:val="both"/>
        <w:rPr>
          <w:rFonts w:ascii="Bookman Old Style" w:hAnsi="Bookman Old Style"/>
          <w:szCs w:val="24"/>
        </w:rPr>
      </w:pPr>
      <w:r w:rsidRPr="003D445F">
        <w:rPr>
          <w:rFonts w:ascii="Bookman Old Style" w:hAnsi="Bookman Old Style"/>
          <w:szCs w:val="24"/>
        </w:rPr>
        <w:t>Lista de Cotejo No. 2, que contiene criterios de evaluación.</w:t>
      </w:r>
    </w:p>
    <w:p w:rsidR="003D445F" w:rsidRDefault="00E66F58" w:rsidP="003D445F">
      <w:pPr>
        <w:pStyle w:val="Prrafodelista"/>
        <w:numPr>
          <w:ilvl w:val="1"/>
          <w:numId w:val="11"/>
        </w:numPr>
        <w:jc w:val="both"/>
        <w:rPr>
          <w:rFonts w:ascii="Bookman Old Style" w:hAnsi="Bookman Old Style"/>
          <w:szCs w:val="24"/>
        </w:rPr>
      </w:pPr>
      <w:r w:rsidRPr="003D445F">
        <w:rPr>
          <w:rFonts w:ascii="Bookman Old Style" w:hAnsi="Bookman Old Style"/>
          <w:szCs w:val="24"/>
        </w:rPr>
        <w:t>Sentencia de la Corte de Constitucionalidad de 13 febrero de 2008, expediente 3358-2007, que analiza principio de oralidad, publicada en la plataforma virtual.</w:t>
      </w:r>
    </w:p>
    <w:p w:rsidR="003D445F" w:rsidRDefault="00E66F58" w:rsidP="003D445F">
      <w:pPr>
        <w:pStyle w:val="Prrafodelista"/>
        <w:numPr>
          <w:ilvl w:val="1"/>
          <w:numId w:val="11"/>
        </w:numPr>
        <w:jc w:val="both"/>
        <w:rPr>
          <w:rFonts w:ascii="Bookman Old Style" w:hAnsi="Bookman Old Style"/>
          <w:szCs w:val="24"/>
        </w:rPr>
      </w:pPr>
      <w:r w:rsidRPr="003D445F">
        <w:rPr>
          <w:rFonts w:ascii="Bookman Old Style" w:hAnsi="Bookman Old Style"/>
          <w:szCs w:val="24"/>
        </w:rPr>
        <w:t>Sentencia de la Corte de Constitucionalidad de 4 febrero de 2016, expediente 21852014, que estudia principio de inmediación procesal, publicada en la plataforma virtual.</w:t>
      </w:r>
    </w:p>
    <w:p w:rsidR="003D445F" w:rsidRDefault="00E66F58" w:rsidP="003D445F">
      <w:pPr>
        <w:pStyle w:val="Prrafodelista"/>
        <w:numPr>
          <w:ilvl w:val="1"/>
          <w:numId w:val="11"/>
        </w:numPr>
        <w:jc w:val="both"/>
        <w:rPr>
          <w:rFonts w:ascii="Bookman Old Style" w:hAnsi="Bookman Old Style"/>
          <w:szCs w:val="24"/>
        </w:rPr>
      </w:pPr>
      <w:r w:rsidRPr="003D445F">
        <w:rPr>
          <w:rFonts w:ascii="Bookman Old Style" w:hAnsi="Bookman Old Style"/>
          <w:szCs w:val="24"/>
        </w:rPr>
        <w:t>Sentencia de la Corte de Constitucionalidad de 25 de octubre de 2016, expediente 5225-2015, constituye innovación jurisprudencia, publicada en la plataforma virtual.</w:t>
      </w:r>
    </w:p>
    <w:p w:rsidR="00E66F58" w:rsidRPr="003D445F" w:rsidRDefault="00E66F58" w:rsidP="003D445F">
      <w:pPr>
        <w:pStyle w:val="Prrafodelista"/>
        <w:numPr>
          <w:ilvl w:val="1"/>
          <w:numId w:val="11"/>
        </w:numPr>
        <w:jc w:val="both"/>
        <w:rPr>
          <w:rFonts w:ascii="Bookman Old Style" w:hAnsi="Bookman Old Style"/>
          <w:szCs w:val="24"/>
        </w:rPr>
      </w:pPr>
      <w:r w:rsidRPr="003D445F">
        <w:rPr>
          <w:rFonts w:ascii="Bookman Old Style" w:hAnsi="Bookman Old Style"/>
          <w:szCs w:val="24"/>
        </w:rPr>
        <w:t xml:space="preserve">Sentencia de la Corte de Constitucionalidad de 18 de mayo de 2017, expediente 6822016, enfatiza en el deber de motivar los fallos y caracteres de la etapa intermedia, publicada en la plataforma.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3D445F" w:rsidRDefault="00E66F58" w:rsidP="00E66F58">
      <w:pPr>
        <w:jc w:val="both"/>
        <w:rPr>
          <w:rFonts w:ascii="Bookman Old Style" w:hAnsi="Bookman Old Style"/>
          <w:b/>
          <w:szCs w:val="24"/>
        </w:rPr>
      </w:pPr>
      <w:r w:rsidRPr="003D445F">
        <w:rPr>
          <w:rFonts w:ascii="Bookman Old Style" w:hAnsi="Bookman Old Style"/>
          <w:b/>
          <w:szCs w:val="24"/>
        </w:rPr>
        <w:t xml:space="preserve">MÓDULO III </w:t>
      </w:r>
    </w:p>
    <w:p w:rsidR="003D445F" w:rsidRPr="003D445F" w:rsidRDefault="003D445F" w:rsidP="00E66F58">
      <w:pPr>
        <w:jc w:val="both"/>
        <w:rPr>
          <w:rFonts w:ascii="Bookman Old Style" w:hAnsi="Bookman Old Style"/>
          <w:b/>
          <w:szCs w:val="24"/>
        </w:rPr>
      </w:pPr>
    </w:p>
    <w:p w:rsidR="003D445F" w:rsidRPr="003D445F" w:rsidRDefault="00E66F58" w:rsidP="00E66F58">
      <w:pPr>
        <w:jc w:val="both"/>
        <w:rPr>
          <w:rFonts w:ascii="Bookman Old Style" w:hAnsi="Bookman Old Style"/>
          <w:b/>
          <w:szCs w:val="24"/>
        </w:rPr>
      </w:pPr>
      <w:r w:rsidRPr="003D445F">
        <w:rPr>
          <w:rFonts w:ascii="Bookman Old Style" w:hAnsi="Bookman Old Style"/>
          <w:b/>
          <w:szCs w:val="24"/>
        </w:rPr>
        <w:t xml:space="preserve">TECNICAS DE LITIGACIÓN ORAL </w:t>
      </w:r>
    </w:p>
    <w:p w:rsidR="003D445F" w:rsidRDefault="003D445F" w:rsidP="00E66F58">
      <w:pPr>
        <w:jc w:val="both"/>
        <w:rPr>
          <w:rFonts w:ascii="Bookman Old Style" w:hAnsi="Bookman Old Style"/>
          <w:szCs w:val="24"/>
        </w:rPr>
      </w:pPr>
    </w:p>
    <w:p w:rsidR="00696706" w:rsidRPr="00696706" w:rsidRDefault="00E66F58" w:rsidP="00696706">
      <w:pPr>
        <w:pStyle w:val="Prrafodelista"/>
        <w:numPr>
          <w:ilvl w:val="0"/>
          <w:numId w:val="12"/>
        </w:numPr>
        <w:jc w:val="both"/>
        <w:rPr>
          <w:rFonts w:ascii="Bookman Old Style" w:hAnsi="Bookman Old Style"/>
          <w:szCs w:val="24"/>
        </w:rPr>
      </w:pPr>
      <w:r w:rsidRPr="00696706">
        <w:rPr>
          <w:rFonts w:ascii="Bookman Old Style" w:hAnsi="Bookman Old Style"/>
          <w:szCs w:val="24"/>
        </w:rPr>
        <w:t xml:space="preserve">Descripción: </w:t>
      </w:r>
    </w:p>
    <w:p w:rsidR="00E66F58" w:rsidRPr="00696706" w:rsidRDefault="00E66F58" w:rsidP="00696706">
      <w:pPr>
        <w:ind w:left="1985"/>
        <w:jc w:val="both"/>
        <w:rPr>
          <w:rFonts w:ascii="Bookman Old Style" w:hAnsi="Bookman Old Style"/>
          <w:szCs w:val="24"/>
        </w:rPr>
      </w:pPr>
      <w:r w:rsidRPr="00696706">
        <w:rPr>
          <w:rFonts w:ascii="Bookman Old Style" w:hAnsi="Bookman Old Style"/>
          <w:szCs w:val="24"/>
        </w:rPr>
        <w:t xml:space="preserve">La unidad temática III, </w:t>
      </w:r>
      <w:r w:rsidR="00EB2B7B" w:rsidRPr="00696706">
        <w:rPr>
          <w:rFonts w:ascii="Bookman Old Style" w:hAnsi="Bookman Old Style"/>
          <w:szCs w:val="24"/>
        </w:rPr>
        <w:t>suministra</w:t>
      </w:r>
      <w:r w:rsidRPr="00696706">
        <w:rPr>
          <w:rFonts w:ascii="Bookman Old Style" w:hAnsi="Bookman Old Style"/>
          <w:szCs w:val="24"/>
        </w:rPr>
        <w:t xml:space="preserve"> determinadas </w:t>
      </w:r>
      <w:r w:rsidR="00EB2B7B" w:rsidRPr="00696706">
        <w:rPr>
          <w:rFonts w:ascii="Bookman Old Style" w:hAnsi="Bookman Old Style"/>
          <w:szCs w:val="24"/>
        </w:rPr>
        <w:t>modelos</w:t>
      </w:r>
      <w:r w:rsidRPr="00696706">
        <w:rPr>
          <w:rFonts w:ascii="Bookman Old Style" w:hAnsi="Bookman Old Style"/>
          <w:szCs w:val="24"/>
        </w:rPr>
        <w:t xml:space="preserve"> </w:t>
      </w:r>
      <w:r w:rsidR="00EB2B7B" w:rsidRPr="00696706">
        <w:rPr>
          <w:rFonts w:ascii="Bookman Old Style" w:hAnsi="Bookman Old Style"/>
          <w:szCs w:val="24"/>
        </w:rPr>
        <w:t>esenciales</w:t>
      </w:r>
      <w:r w:rsidRPr="00696706">
        <w:rPr>
          <w:rFonts w:ascii="Bookman Old Style" w:hAnsi="Bookman Old Style"/>
          <w:szCs w:val="24"/>
        </w:rPr>
        <w:t xml:space="preserve"> de litigación estratégica que </w:t>
      </w:r>
      <w:r w:rsidR="00EB2B7B" w:rsidRPr="00696706">
        <w:rPr>
          <w:rFonts w:ascii="Bookman Old Style" w:hAnsi="Bookman Old Style"/>
          <w:szCs w:val="24"/>
        </w:rPr>
        <w:t>valdrán</w:t>
      </w:r>
      <w:r w:rsidRPr="00696706">
        <w:rPr>
          <w:rFonts w:ascii="Bookman Old Style" w:hAnsi="Bookman Old Style"/>
          <w:szCs w:val="24"/>
        </w:rPr>
        <w:t xml:space="preserve"> para la </w:t>
      </w:r>
      <w:r w:rsidR="00EB2B7B">
        <w:rPr>
          <w:rFonts w:ascii="Bookman Old Style" w:hAnsi="Bookman Old Style"/>
          <w:szCs w:val="24"/>
        </w:rPr>
        <w:t>correcta</w:t>
      </w:r>
      <w:r w:rsidRPr="00696706">
        <w:rPr>
          <w:rFonts w:ascii="Bookman Old Style" w:hAnsi="Bookman Old Style"/>
          <w:szCs w:val="24"/>
        </w:rPr>
        <w:t xml:space="preserve"> implementación de la oralidad en la práctica procesal penal.</w:t>
      </w:r>
      <w:r w:rsidR="00EB2B7B">
        <w:rPr>
          <w:rFonts w:ascii="Bookman Old Style" w:hAnsi="Bookman Old Style"/>
          <w:szCs w:val="24"/>
        </w:rPr>
        <w:t xml:space="preserve"> Desde esta perspectiva</w:t>
      </w:r>
      <w:r w:rsidRPr="00696706">
        <w:rPr>
          <w:rFonts w:ascii="Bookman Old Style" w:hAnsi="Bookman Old Style"/>
          <w:szCs w:val="24"/>
        </w:rPr>
        <w:t xml:space="preserve">, se </w:t>
      </w:r>
      <w:r w:rsidR="00EB2B7B">
        <w:rPr>
          <w:rFonts w:ascii="Bookman Old Style" w:hAnsi="Bookman Old Style"/>
          <w:szCs w:val="24"/>
        </w:rPr>
        <w:t xml:space="preserve"> visualiza </w:t>
      </w:r>
      <w:r w:rsidRPr="00696706">
        <w:rPr>
          <w:rFonts w:ascii="Bookman Old Style" w:hAnsi="Bookman Old Style"/>
          <w:szCs w:val="24"/>
        </w:rPr>
        <w:t xml:space="preserve">la idea de verdad procesal, en tanto </w:t>
      </w:r>
      <w:r w:rsidR="00EB2B7B">
        <w:rPr>
          <w:rFonts w:ascii="Bookman Old Style" w:hAnsi="Bookman Old Style"/>
          <w:szCs w:val="24"/>
        </w:rPr>
        <w:t xml:space="preserve"> que a través de la </w:t>
      </w:r>
      <w:r w:rsidRPr="00696706">
        <w:rPr>
          <w:rFonts w:ascii="Bookman Old Style" w:hAnsi="Bookman Old Style"/>
          <w:szCs w:val="24"/>
        </w:rPr>
        <w:t xml:space="preserve">información </w:t>
      </w:r>
      <w:r w:rsidR="00EB2B7B" w:rsidRPr="00696706">
        <w:rPr>
          <w:rFonts w:ascii="Bookman Old Style" w:hAnsi="Bookman Old Style"/>
          <w:szCs w:val="24"/>
        </w:rPr>
        <w:t>resultante</w:t>
      </w:r>
      <w:r w:rsidRPr="00696706">
        <w:rPr>
          <w:rFonts w:ascii="Bookman Old Style" w:hAnsi="Bookman Old Style"/>
          <w:szCs w:val="24"/>
        </w:rPr>
        <w:t xml:space="preserve"> de las partes procesales, por medio de sus teorías del caso, guarda conexión directa con el propósito persuasivo </w:t>
      </w:r>
      <w:r w:rsidR="00EB2B7B" w:rsidRPr="00696706">
        <w:rPr>
          <w:rFonts w:ascii="Bookman Old Style" w:hAnsi="Bookman Old Style"/>
          <w:szCs w:val="24"/>
        </w:rPr>
        <w:t>seguido</w:t>
      </w:r>
      <w:r w:rsidR="00EB2B7B">
        <w:rPr>
          <w:rFonts w:ascii="Bookman Old Style" w:hAnsi="Bookman Old Style"/>
          <w:szCs w:val="24"/>
        </w:rPr>
        <w:t xml:space="preserve"> por las partes en las que el </w:t>
      </w:r>
      <w:r w:rsidR="00EB2B7B" w:rsidRPr="00696706">
        <w:rPr>
          <w:rFonts w:ascii="Bookman Old Style" w:hAnsi="Bookman Old Style"/>
          <w:szCs w:val="24"/>
        </w:rPr>
        <w:t>uso</w:t>
      </w:r>
      <w:r w:rsidRPr="00696706">
        <w:rPr>
          <w:rFonts w:ascii="Bookman Old Style" w:hAnsi="Bookman Old Style"/>
          <w:szCs w:val="24"/>
        </w:rPr>
        <w:t xml:space="preserve"> de técnicas de litigación y la oralidad tienen un rol </w:t>
      </w:r>
      <w:r w:rsidR="00EB2B7B" w:rsidRPr="00696706">
        <w:rPr>
          <w:rFonts w:ascii="Bookman Old Style" w:hAnsi="Bookman Old Style"/>
          <w:szCs w:val="24"/>
        </w:rPr>
        <w:t>eminente</w:t>
      </w:r>
      <w:r w:rsidRPr="00696706">
        <w:rPr>
          <w:rFonts w:ascii="Bookman Old Style" w:hAnsi="Bookman Old Style"/>
          <w:szCs w:val="24"/>
        </w:rPr>
        <w:t xml:space="preserve">.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696706" w:rsidRPr="00696706" w:rsidRDefault="00E66F58" w:rsidP="00696706">
      <w:pPr>
        <w:pStyle w:val="Prrafodelista"/>
        <w:numPr>
          <w:ilvl w:val="0"/>
          <w:numId w:val="12"/>
        </w:numPr>
        <w:jc w:val="both"/>
        <w:rPr>
          <w:rFonts w:ascii="Bookman Old Style" w:hAnsi="Bookman Old Style"/>
          <w:szCs w:val="24"/>
        </w:rPr>
      </w:pPr>
      <w:r w:rsidRPr="00696706">
        <w:rPr>
          <w:rFonts w:ascii="Bookman Old Style" w:hAnsi="Bookman Old Style"/>
          <w:szCs w:val="24"/>
        </w:rPr>
        <w:t xml:space="preserve">Contenido: </w:t>
      </w:r>
    </w:p>
    <w:p w:rsidR="00BA775C" w:rsidRDefault="00E66F58" w:rsidP="00696706">
      <w:pPr>
        <w:pStyle w:val="Prrafodelista"/>
        <w:numPr>
          <w:ilvl w:val="1"/>
          <w:numId w:val="13"/>
        </w:numPr>
        <w:jc w:val="both"/>
        <w:rPr>
          <w:rFonts w:ascii="Bookman Old Style" w:hAnsi="Bookman Old Style"/>
          <w:szCs w:val="24"/>
        </w:rPr>
      </w:pPr>
      <w:r w:rsidRPr="00696706">
        <w:rPr>
          <w:rFonts w:ascii="Bookman Old Style" w:hAnsi="Bookman Old Style"/>
          <w:szCs w:val="24"/>
        </w:rPr>
        <w:t>La visión estratégica del proceso penal.</w:t>
      </w:r>
    </w:p>
    <w:p w:rsidR="00BA775C" w:rsidRDefault="00E66F58" w:rsidP="00696706">
      <w:pPr>
        <w:pStyle w:val="Prrafodelista"/>
        <w:numPr>
          <w:ilvl w:val="1"/>
          <w:numId w:val="13"/>
        </w:numPr>
        <w:jc w:val="both"/>
        <w:rPr>
          <w:rFonts w:ascii="Bookman Old Style" w:hAnsi="Bookman Old Style"/>
          <w:szCs w:val="24"/>
        </w:rPr>
      </w:pPr>
      <w:r w:rsidRPr="00696706">
        <w:rPr>
          <w:rFonts w:ascii="Bookman Old Style" w:hAnsi="Bookman Old Style"/>
          <w:szCs w:val="24"/>
        </w:rPr>
        <w:t xml:space="preserve">La prueba desde una visión estratégica. </w:t>
      </w:r>
    </w:p>
    <w:p w:rsidR="00BA775C" w:rsidRDefault="00E66F58" w:rsidP="00696706">
      <w:pPr>
        <w:pStyle w:val="Prrafodelista"/>
        <w:numPr>
          <w:ilvl w:val="1"/>
          <w:numId w:val="13"/>
        </w:numPr>
        <w:jc w:val="both"/>
        <w:rPr>
          <w:rFonts w:ascii="Bookman Old Style" w:hAnsi="Bookman Old Style"/>
          <w:szCs w:val="24"/>
        </w:rPr>
      </w:pPr>
      <w:r w:rsidRPr="00696706">
        <w:rPr>
          <w:rFonts w:ascii="Bookman Old Style" w:hAnsi="Bookman Old Style"/>
          <w:szCs w:val="24"/>
        </w:rPr>
        <w:t>La narración de historias en juicio: proposiciones fácticas vs. teorías jurídicas</w:t>
      </w:r>
      <w:r w:rsidR="00BA775C">
        <w:rPr>
          <w:rFonts w:ascii="Bookman Old Style" w:hAnsi="Bookman Old Style"/>
          <w:szCs w:val="24"/>
        </w:rPr>
        <w:t>.</w:t>
      </w:r>
    </w:p>
    <w:p w:rsidR="00BA775C" w:rsidRDefault="00E66F58" w:rsidP="00696706">
      <w:pPr>
        <w:pStyle w:val="Prrafodelista"/>
        <w:numPr>
          <w:ilvl w:val="1"/>
          <w:numId w:val="13"/>
        </w:numPr>
        <w:jc w:val="both"/>
        <w:rPr>
          <w:rFonts w:ascii="Bookman Old Style" w:hAnsi="Bookman Old Style"/>
          <w:szCs w:val="24"/>
        </w:rPr>
      </w:pPr>
      <w:r w:rsidRPr="00696706">
        <w:rPr>
          <w:rFonts w:ascii="Bookman Old Style" w:hAnsi="Bookman Old Style"/>
          <w:szCs w:val="24"/>
        </w:rPr>
        <w:t>La técnica de la oralidad</w:t>
      </w:r>
      <w:r w:rsidR="00BA775C">
        <w:rPr>
          <w:rFonts w:ascii="Bookman Old Style" w:hAnsi="Bookman Old Style"/>
          <w:szCs w:val="24"/>
        </w:rPr>
        <w:t>.</w:t>
      </w:r>
    </w:p>
    <w:p w:rsidR="00BA775C" w:rsidRDefault="00E66F58" w:rsidP="00696706">
      <w:pPr>
        <w:pStyle w:val="Prrafodelista"/>
        <w:numPr>
          <w:ilvl w:val="1"/>
          <w:numId w:val="13"/>
        </w:numPr>
        <w:jc w:val="both"/>
        <w:rPr>
          <w:rFonts w:ascii="Bookman Old Style" w:hAnsi="Bookman Old Style"/>
          <w:szCs w:val="24"/>
        </w:rPr>
      </w:pPr>
      <w:r w:rsidRPr="00696706">
        <w:rPr>
          <w:rFonts w:ascii="Bookman Old Style" w:hAnsi="Bookman Old Style"/>
          <w:szCs w:val="24"/>
        </w:rPr>
        <w:t>La teoría del caso como metodología de apoyo a la litigación procesal penal: hechos, derecho y prueba.</w:t>
      </w:r>
    </w:p>
    <w:p w:rsidR="00E66F58" w:rsidRDefault="00E66F58" w:rsidP="00696706">
      <w:pPr>
        <w:pStyle w:val="Prrafodelista"/>
        <w:numPr>
          <w:ilvl w:val="1"/>
          <w:numId w:val="13"/>
        </w:numPr>
        <w:jc w:val="both"/>
        <w:rPr>
          <w:rFonts w:ascii="Bookman Old Style" w:hAnsi="Bookman Old Style"/>
          <w:szCs w:val="24"/>
        </w:rPr>
      </w:pPr>
      <w:r w:rsidRPr="00696706">
        <w:rPr>
          <w:rFonts w:ascii="Bookman Old Style" w:hAnsi="Bookman Old Style"/>
          <w:szCs w:val="24"/>
        </w:rPr>
        <w:lastRenderedPageBreak/>
        <w:t>Los alegat</w:t>
      </w:r>
      <w:r w:rsidR="00BA775C">
        <w:rPr>
          <w:rFonts w:ascii="Bookman Old Style" w:hAnsi="Bookman Old Style"/>
          <w:szCs w:val="24"/>
        </w:rPr>
        <w:t>os en el Código Procesal Penal.</w:t>
      </w:r>
    </w:p>
    <w:p w:rsidR="00BA775C" w:rsidRPr="00BA775C" w:rsidRDefault="00BA775C" w:rsidP="00BA775C">
      <w:pPr>
        <w:jc w:val="both"/>
        <w:rPr>
          <w:rFonts w:ascii="Bookman Old Style" w:hAnsi="Bookman Old Style"/>
          <w:szCs w:val="24"/>
        </w:rPr>
      </w:pP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FB14D9" w:rsidRPr="00FB14D9" w:rsidRDefault="00E66F58" w:rsidP="00FB14D9">
      <w:pPr>
        <w:pStyle w:val="Prrafodelista"/>
        <w:numPr>
          <w:ilvl w:val="0"/>
          <w:numId w:val="12"/>
        </w:numPr>
        <w:jc w:val="both"/>
        <w:rPr>
          <w:rFonts w:ascii="Bookman Old Style" w:hAnsi="Bookman Old Style"/>
          <w:szCs w:val="24"/>
        </w:rPr>
      </w:pPr>
      <w:r w:rsidRPr="00FB14D9">
        <w:rPr>
          <w:rFonts w:ascii="Bookman Old Style" w:hAnsi="Bookman Old Style"/>
          <w:szCs w:val="24"/>
        </w:rPr>
        <w:t>Bibliografía:</w:t>
      </w:r>
    </w:p>
    <w:p w:rsidR="00FB14D9" w:rsidRDefault="00E66F58" w:rsidP="00FB14D9">
      <w:pPr>
        <w:pStyle w:val="Prrafodelista"/>
        <w:numPr>
          <w:ilvl w:val="1"/>
          <w:numId w:val="14"/>
        </w:numPr>
        <w:jc w:val="both"/>
        <w:rPr>
          <w:rFonts w:ascii="Bookman Old Style" w:hAnsi="Bookman Old Style"/>
          <w:szCs w:val="24"/>
        </w:rPr>
      </w:pPr>
      <w:r w:rsidRPr="00FB14D9">
        <w:rPr>
          <w:rFonts w:ascii="Bookman Old Style" w:hAnsi="Bookman Old Style"/>
          <w:szCs w:val="24"/>
        </w:rPr>
        <w:t>Metodología para el análisis de casos penales, Comisión para el seguimiento y apoyo al fortalecimiento de la justicia, Guatemala, 2010.</w:t>
      </w:r>
    </w:p>
    <w:p w:rsidR="00FB14D9" w:rsidRDefault="00E66F58" w:rsidP="00FB14D9">
      <w:pPr>
        <w:pStyle w:val="Prrafodelista"/>
        <w:numPr>
          <w:ilvl w:val="1"/>
          <w:numId w:val="14"/>
        </w:numPr>
        <w:jc w:val="both"/>
        <w:rPr>
          <w:rFonts w:ascii="Bookman Old Style" w:hAnsi="Bookman Old Style"/>
          <w:szCs w:val="24"/>
        </w:rPr>
      </w:pPr>
      <w:r w:rsidRPr="00FB14D9">
        <w:rPr>
          <w:rFonts w:ascii="Bookman Old Style" w:hAnsi="Bookman Old Style"/>
          <w:szCs w:val="24"/>
        </w:rPr>
        <w:t>Técnicas y habilidades en la realidad del litigio, Ministerio de Justicia y Derechos Humanos, Presidencia de la Nación, Chile, 2017.</w:t>
      </w:r>
    </w:p>
    <w:p w:rsidR="00FB14D9" w:rsidRDefault="00E66F58" w:rsidP="00FB14D9">
      <w:pPr>
        <w:pStyle w:val="Prrafodelista"/>
        <w:numPr>
          <w:ilvl w:val="1"/>
          <w:numId w:val="14"/>
        </w:numPr>
        <w:jc w:val="both"/>
        <w:rPr>
          <w:rFonts w:ascii="Bookman Old Style" w:hAnsi="Bookman Old Style"/>
          <w:szCs w:val="24"/>
        </w:rPr>
      </w:pPr>
      <w:r w:rsidRPr="00FB14D9">
        <w:rPr>
          <w:rFonts w:ascii="Bookman Old Style" w:hAnsi="Bookman Old Style"/>
          <w:szCs w:val="24"/>
        </w:rPr>
        <w:t>Sánchez Lugo, Carlos, La teoría del Caso, Defensoría del Pueblo, Bogotá, Colombia.</w:t>
      </w:r>
    </w:p>
    <w:p w:rsidR="00E66F58" w:rsidRPr="00FB14D9" w:rsidRDefault="00E66F58" w:rsidP="00FB14D9">
      <w:pPr>
        <w:pStyle w:val="Prrafodelista"/>
        <w:numPr>
          <w:ilvl w:val="1"/>
          <w:numId w:val="14"/>
        </w:numPr>
        <w:jc w:val="both"/>
        <w:rPr>
          <w:rFonts w:ascii="Bookman Old Style" w:hAnsi="Bookman Old Style"/>
          <w:szCs w:val="24"/>
        </w:rPr>
      </w:pPr>
      <w:r w:rsidRPr="00FB14D9">
        <w:rPr>
          <w:rFonts w:ascii="Bookman Old Style" w:hAnsi="Bookman Old Style"/>
          <w:szCs w:val="24"/>
        </w:rPr>
        <w:t xml:space="preserve">Calderón de León, Alegatos de apertura en el juicio oral penal en Guatemala, Escuela de Estudios Judiciales, Revista Sapere Aude, No. 7, Escuela de Estudios Judiciales, Organismo Judicial de Guatemala, 2016.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895FFA" w:rsidRPr="00E66F58" w:rsidRDefault="00895FFA" w:rsidP="00E66F58">
      <w:pPr>
        <w:jc w:val="both"/>
        <w:rPr>
          <w:rFonts w:ascii="Bookman Old Style" w:hAnsi="Bookman Old Style"/>
          <w:szCs w:val="24"/>
        </w:rPr>
      </w:pPr>
    </w:p>
    <w:p w:rsidR="00895FFA" w:rsidRPr="00895FFA" w:rsidRDefault="00E66F58" w:rsidP="00895FFA">
      <w:pPr>
        <w:pStyle w:val="Prrafodelista"/>
        <w:numPr>
          <w:ilvl w:val="0"/>
          <w:numId w:val="12"/>
        </w:numPr>
        <w:jc w:val="both"/>
        <w:rPr>
          <w:rFonts w:ascii="Bookman Old Style" w:hAnsi="Bookman Old Style"/>
          <w:szCs w:val="24"/>
        </w:rPr>
      </w:pPr>
      <w:r w:rsidRPr="00895FFA">
        <w:rPr>
          <w:rFonts w:ascii="Bookman Old Style" w:hAnsi="Bookman Old Style"/>
          <w:szCs w:val="24"/>
        </w:rPr>
        <w:t xml:space="preserve">Recursos didácticos a utilizar: </w:t>
      </w:r>
    </w:p>
    <w:p w:rsidR="00895FFA" w:rsidRDefault="00E66F58" w:rsidP="00895FFA">
      <w:pPr>
        <w:pStyle w:val="Prrafodelista"/>
        <w:numPr>
          <w:ilvl w:val="1"/>
          <w:numId w:val="15"/>
        </w:numPr>
        <w:jc w:val="both"/>
        <w:rPr>
          <w:rFonts w:ascii="Bookman Old Style" w:hAnsi="Bookman Old Style"/>
          <w:szCs w:val="24"/>
        </w:rPr>
      </w:pPr>
      <w:r w:rsidRPr="00895FFA">
        <w:rPr>
          <w:rFonts w:ascii="Bookman Old Style" w:hAnsi="Bookman Old Style"/>
          <w:szCs w:val="24"/>
        </w:rPr>
        <w:t>Diapositivas elaboradas por el docente y publicadas en la plataforma virtual del curso, denominadas “Técnicas de litigación oral”.</w:t>
      </w:r>
    </w:p>
    <w:p w:rsidR="00895FFA" w:rsidRDefault="00B154CC" w:rsidP="00895FFA">
      <w:pPr>
        <w:pStyle w:val="Prrafodelista"/>
        <w:numPr>
          <w:ilvl w:val="1"/>
          <w:numId w:val="15"/>
        </w:numPr>
        <w:jc w:val="both"/>
        <w:rPr>
          <w:rFonts w:ascii="Bookman Old Style" w:hAnsi="Bookman Old Style"/>
          <w:szCs w:val="24"/>
        </w:rPr>
      </w:pPr>
      <w:r w:rsidRPr="00895FFA">
        <w:rPr>
          <w:rFonts w:ascii="Bookman Old Style" w:hAnsi="Bookman Old Style"/>
          <w:szCs w:val="24"/>
        </w:rPr>
        <w:t>Bibliografía recomendada publicada</w:t>
      </w:r>
      <w:r w:rsidR="00E66F58" w:rsidRPr="00895FFA">
        <w:rPr>
          <w:rFonts w:ascii="Bookman Old Style" w:hAnsi="Bookman Old Style"/>
          <w:szCs w:val="24"/>
        </w:rPr>
        <w:t xml:space="preserve"> en la plataforma referida.</w:t>
      </w:r>
    </w:p>
    <w:p w:rsidR="00895FFA" w:rsidRDefault="00E66F58" w:rsidP="00895FFA">
      <w:pPr>
        <w:pStyle w:val="Prrafodelista"/>
        <w:numPr>
          <w:ilvl w:val="1"/>
          <w:numId w:val="15"/>
        </w:numPr>
        <w:jc w:val="both"/>
        <w:rPr>
          <w:rFonts w:ascii="Bookman Old Style" w:hAnsi="Bookman Old Style"/>
          <w:szCs w:val="24"/>
        </w:rPr>
      </w:pPr>
      <w:r w:rsidRPr="00895FFA">
        <w:rPr>
          <w:rFonts w:ascii="Bookman Old Style" w:hAnsi="Bookman Old Style"/>
          <w:szCs w:val="24"/>
        </w:rPr>
        <w:t>Videos para escuchar y analizar, cuyos títulos y direcciones están publicadas en la plataforma de trabajo.</w:t>
      </w:r>
    </w:p>
    <w:p w:rsidR="00E66F58" w:rsidRPr="00895FFA" w:rsidRDefault="00E66F58" w:rsidP="00895FFA">
      <w:pPr>
        <w:pStyle w:val="Prrafodelista"/>
        <w:numPr>
          <w:ilvl w:val="1"/>
          <w:numId w:val="15"/>
        </w:numPr>
        <w:jc w:val="both"/>
        <w:rPr>
          <w:rFonts w:ascii="Bookman Old Style" w:hAnsi="Bookman Old Style"/>
          <w:szCs w:val="24"/>
        </w:rPr>
      </w:pPr>
      <w:r w:rsidRPr="00895FFA">
        <w:rPr>
          <w:rFonts w:ascii="Bookman Old Style" w:hAnsi="Bookman Old Style"/>
          <w:szCs w:val="24"/>
        </w:rPr>
        <w:t xml:space="preserve">Lista de Cotejo No. 3, indicadores de evaluación, publicada en la plataforma virtual del curso.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237258" w:rsidRPr="00E66F58" w:rsidRDefault="00237258" w:rsidP="00E66F58">
      <w:pPr>
        <w:jc w:val="both"/>
        <w:rPr>
          <w:rFonts w:ascii="Bookman Old Style" w:hAnsi="Bookman Old Style"/>
          <w:szCs w:val="24"/>
        </w:rPr>
      </w:pPr>
    </w:p>
    <w:p w:rsidR="00E66F58" w:rsidRPr="00237258" w:rsidRDefault="00E66F58" w:rsidP="00E66F58">
      <w:pPr>
        <w:jc w:val="both"/>
        <w:rPr>
          <w:rFonts w:ascii="Bookman Old Style" w:hAnsi="Bookman Old Style"/>
          <w:b/>
          <w:szCs w:val="24"/>
        </w:rPr>
      </w:pPr>
      <w:r w:rsidRPr="00237258">
        <w:rPr>
          <w:rFonts w:ascii="Bookman Old Style" w:hAnsi="Bookman Old Style"/>
          <w:b/>
          <w:szCs w:val="24"/>
        </w:rPr>
        <w:t xml:space="preserve">MÓDULO IV </w:t>
      </w:r>
    </w:p>
    <w:p w:rsidR="00237258" w:rsidRPr="00237258" w:rsidRDefault="00237258" w:rsidP="00E66F58">
      <w:pPr>
        <w:jc w:val="both"/>
        <w:rPr>
          <w:rFonts w:ascii="Bookman Old Style" w:hAnsi="Bookman Old Style"/>
          <w:b/>
          <w:szCs w:val="24"/>
        </w:rPr>
      </w:pPr>
    </w:p>
    <w:p w:rsidR="00237258" w:rsidRDefault="00E66F58" w:rsidP="00E66F58">
      <w:pPr>
        <w:jc w:val="both"/>
        <w:rPr>
          <w:rFonts w:ascii="Bookman Old Style" w:hAnsi="Bookman Old Style"/>
          <w:szCs w:val="24"/>
        </w:rPr>
      </w:pPr>
      <w:r w:rsidRPr="00237258">
        <w:rPr>
          <w:rFonts w:ascii="Bookman Old Style" w:hAnsi="Bookman Old Style"/>
          <w:b/>
          <w:szCs w:val="24"/>
        </w:rPr>
        <w:t>EL DERECHO COMO ARGUMENTACIÓN</w:t>
      </w:r>
      <w:r w:rsidRPr="00E66F58">
        <w:rPr>
          <w:rFonts w:ascii="Bookman Old Style" w:hAnsi="Bookman Old Style"/>
          <w:szCs w:val="24"/>
        </w:rPr>
        <w:t xml:space="preserve"> </w:t>
      </w:r>
    </w:p>
    <w:p w:rsidR="00237258" w:rsidRDefault="00237258" w:rsidP="00E66F58">
      <w:pPr>
        <w:jc w:val="both"/>
        <w:rPr>
          <w:rFonts w:ascii="Bookman Old Style" w:hAnsi="Bookman Old Style"/>
          <w:szCs w:val="24"/>
        </w:rPr>
      </w:pPr>
    </w:p>
    <w:p w:rsidR="00237258" w:rsidRPr="00237258" w:rsidRDefault="00E66F58" w:rsidP="00237258">
      <w:pPr>
        <w:pStyle w:val="Prrafodelista"/>
        <w:numPr>
          <w:ilvl w:val="0"/>
          <w:numId w:val="16"/>
        </w:numPr>
        <w:jc w:val="both"/>
        <w:rPr>
          <w:rFonts w:ascii="Bookman Old Style" w:hAnsi="Bookman Old Style"/>
          <w:szCs w:val="24"/>
        </w:rPr>
      </w:pPr>
      <w:r w:rsidRPr="00237258">
        <w:rPr>
          <w:rFonts w:ascii="Bookman Old Style" w:hAnsi="Bookman Old Style"/>
          <w:szCs w:val="24"/>
        </w:rPr>
        <w:t xml:space="preserve">Descripción:  </w:t>
      </w:r>
    </w:p>
    <w:p w:rsidR="00E66F58" w:rsidRPr="00237258" w:rsidRDefault="00744869" w:rsidP="00237258">
      <w:pPr>
        <w:ind w:left="1843"/>
        <w:jc w:val="both"/>
        <w:rPr>
          <w:rFonts w:ascii="Bookman Old Style" w:hAnsi="Bookman Old Style"/>
          <w:szCs w:val="24"/>
        </w:rPr>
      </w:pPr>
      <w:r>
        <w:rPr>
          <w:rFonts w:ascii="Bookman Old Style" w:hAnsi="Bookman Old Style"/>
          <w:szCs w:val="24"/>
        </w:rPr>
        <w:t xml:space="preserve"> Persigue el </w:t>
      </w:r>
      <w:r w:rsidRPr="00237258">
        <w:rPr>
          <w:rFonts w:ascii="Bookman Old Style" w:hAnsi="Bookman Old Style"/>
          <w:szCs w:val="24"/>
        </w:rPr>
        <w:t>enseñar</w:t>
      </w:r>
      <w:r w:rsidR="00E66F58" w:rsidRPr="00237258">
        <w:rPr>
          <w:rFonts w:ascii="Bookman Old Style" w:hAnsi="Bookman Old Style"/>
          <w:szCs w:val="24"/>
        </w:rPr>
        <w:t xml:space="preserve"> al </w:t>
      </w:r>
      <w:r>
        <w:rPr>
          <w:rFonts w:ascii="Bookman Old Style" w:hAnsi="Bookman Old Style"/>
          <w:szCs w:val="24"/>
        </w:rPr>
        <w:t>maestrando</w:t>
      </w:r>
      <w:r w:rsidR="00E66F58" w:rsidRPr="00237258">
        <w:rPr>
          <w:rFonts w:ascii="Bookman Old Style" w:hAnsi="Bookman Old Style"/>
          <w:szCs w:val="24"/>
        </w:rPr>
        <w:t xml:space="preserve"> </w:t>
      </w:r>
      <w:r>
        <w:rPr>
          <w:rFonts w:ascii="Bookman Old Style" w:hAnsi="Bookman Old Style"/>
          <w:szCs w:val="24"/>
        </w:rPr>
        <w:t>en relación</w:t>
      </w:r>
      <w:r w:rsidR="00E66F58" w:rsidRPr="00237258">
        <w:rPr>
          <w:rFonts w:ascii="Bookman Old Style" w:hAnsi="Bookman Old Style"/>
          <w:szCs w:val="24"/>
        </w:rPr>
        <w:t xml:space="preserve"> a las </w:t>
      </w:r>
      <w:r w:rsidRPr="00237258">
        <w:rPr>
          <w:rFonts w:ascii="Bookman Old Style" w:hAnsi="Bookman Old Style"/>
          <w:szCs w:val="24"/>
        </w:rPr>
        <w:t>situaciones</w:t>
      </w:r>
      <w:r w:rsidR="00E66F58" w:rsidRPr="00237258">
        <w:rPr>
          <w:rFonts w:ascii="Bookman Old Style" w:hAnsi="Bookman Old Style"/>
          <w:szCs w:val="24"/>
        </w:rPr>
        <w:t xml:space="preserve"> que debe </w:t>
      </w:r>
      <w:r w:rsidRPr="00237258">
        <w:rPr>
          <w:rFonts w:ascii="Bookman Old Style" w:hAnsi="Bookman Old Style"/>
          <w:szCs w:val="24"/>
        </w:rPr>
        <w:t>efectuar</w:t>
      </w:r>
      <w:r w:rsidR="00E66F58" w:rsidRPr="00237258">
        <w:rPr>
          <w:rFonts w:ascii="Bookman Old Style" w:hAnsi="Bookman Old Style"/>
          <w:szCs w:val="24"/>
        </w:rPr>
        <w:t xml:space="preserve"> para </w:t>
      </w:r>
      <w:r w:rsidRPr="00237258">
        <w:rPr>
          <w:rFonts w:ascii="Bookman Old Style" w:hAnsi="Bookman Old Style"/>
          <w:szCs w:val="24"/>
        </w:rPr>
        <w:t>desarrollar</w:t>
      </w:r>
      <w:r w:rsidR="00E66F58" w:rsidRPr="00237258">
        <w:rPr>
          <w:rFonts w:ascii="Bookman Old Style" w:hAnsi="Bookman Old Style"/>
          <w:szCs w:val="24"/>
        </w:rPr>
        <w:t xml:space="preserve"> los efectos persuasivos durante sus intervenciones orales en el proceso penal.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4055F0" w:rsidRPr="00E66F58" w:rsidRDefault="004055F0" w:rsidP="00E66F58">
      <w:pPr>
        <w:jc w:val="both"/>
        <w:rPr>
          <w:rFonts w:ascii="Bookman Old Style" w:hAnsi="Bookman Old Style"/>
          <w:szCs w:val="24"/>
        </w:rPr>
      </w:pPr>
    </w:p>
    <w:p w:rsidR="004055F0" w:rsidRPr="004055F0" w:rsidRDefault="00E66F58" w:rsidP="004055F0">
      <w:pPr>
        <w:pStyle w:val="Prrafodelista"/>
        <w:numPr>
          <w:ilvl w:val="0"/>
          <w:numId w:val="16"/>
        </w:numPr>
        <w:jc w:val="both"/>
        <w:rPr>
          <w:rFonts w:ascii="Bookman Old Style" w:hAnsi="Bookman Old Style"/>
          <w:szCs w:val="24"/>
        </w:rPr>
      </w:pPr>
      <w:r w:rsidRPr="004055F0">
        <w:rPr>
          <w:rFonts w:ascii="Bookman Old Style" w:hAnsi="Bookman Old Style"/>
          <w:szCs w:val="24"/>
        </w:rPr>
        <w:t>Contenido</w:t>
      </w:r>
      <w:r w:rsidR="004055F0" w:rsidRPr="004055F0">
        <w:rPr>
          <w:rFonts w:ascii="Bookman Old Style" w:hAnsi="Bookman Old Style"/>
          <w:szCs w:val="24"/>
        </w:rPr>
        <w:t>:</w:t>
      </w:r>
    </w:p>
    <w:p w:rsidR="004055F0" w:rsidRDefault="00E66F58" w:rsidP="004055F0">
      <w:pPr>
        <w:pStyle w:val="Prrafodelista"/>
        <w:numPr>
          <w:ilvl w:val="1"/>
          <w:numId w:val="17"/>
        </w:numPr>
        <w:jc w:val="both"/>
        <w:rPr>
          <w:rFonts w:ascii="Bookman Old Style" w:hAnsi="Bookman Old Style"/>
          <w:szCs w:val="24"/>
        </w:rPr>
      </w:pPr>
      <w:r w:rsidRPr="004055F0">
        <w:rPr>
          <w:rFonts w:ascii="Bookman Old Style" w:hAnsi="Bookman Old Style"/>
          <w:szCs w:val="24"/>
        </w:rPr>
        <w:t>Interpretación, aplicación y argumentación del derecho.</w:t>
      </w:r>
    </w:p>
    <w:p w:rsidR="004055F0" w:rsidRDefault="00E66F58" w:rsidP="004055F0">
      <w:pPr>
        <w:pStyle w:val="Prrafodelista"/>
        <w:numPr>
          <w:ilvl w:val="1"/>
          <w:numId w:val="17"/>
        </w:numPr>
        <w:jc w:val="both"/>
        <w:rPr>
          <w:rFonts w:ascii="Bookman Old Style" w:hAnsi="Bookman Old Style"/>
          <w:szCs w:val="24"/>
        </w:rPr>
      </w:pPr>
      <w:r w:rsidRPr="004055F0">
        <w:rPr>
          <w:rFonts w:ascii="Bookman Old Style" w:hAnsi="Bookman Old Style"/>
          <w:szCs w:val="24"/>
        </w:rPr>
        <w:t>Técnicas de argumentación jurídica</w:t>
      </w:r>
      <w:r w:rsidR="004055F0">
        <w:rPr>
          <w:rFonts w:ascii="Bookman Old Style" w:hAnsi="Bookman Old Style"/>
          <w:szCs w:val="24"/>
        </w:rPr>
        <w:t>.</w:t>
      </w:r>
    </w:p>
    <w:p w:rsidR="004055F0" w:rsidRDefault="00E66F58" w:rsidP="004055F0">
      <w:pPr>
        <w:pStyle w:val="Prrafodelista"/>
        <w:numPr>
          <w:ilvl w:val="1"/>
          <w:numId w:val="17"/>
        </w:numPr>
        <w:jc w:val="both"/>
        <w:rPr>
          <w:rFonts w:ascii="Bookman Old Style" w:hAnsi="Bookman Old Style"/>
          <w:szCs w:val="24"/>
        </w:rPr>
      </w:pPr>
      <w:r w:rsidRPr="004055F0">
        <w:rPr>
          <w:rFonts w:ascii="Bookman Old Style" w:hAnsi="Bookman Old Style"/>
          <w:szCs w:val="24"/>
        </w:rPr>
        <w:t>Estructura argumentativa del discurso jurídico.</w:t>
      </w:r>
    </w:p>
    <w:p w:rsidR="004055F0" w:rsidRDefault="00E66F58" w:rsidP="004055F0">
      <w:pPr>
        <w:pStyle w:val="Prrafodelista"/>
        <w:numPr>
          <w:ilvl w:val="1"/>
          <w:numId w:val="17"/>
        </w:numPr>
        <w:jc w:val="both"/>
        <w:rPr>
          <w:rFonts w:ascii="Bookman Old Style" w:hAnsi="Bookman Old Style"/>
          <w:szCs w:val="24"/>
        </w:rPr>
      </w:pPr>
      <w:r w:rsidRPr="004055F0">
        <w:rPr>
          <w:rFonts w:ascii="Bookman Old Style" w:hAnsi="Bookman Old Style"/>
          <w:szCs w:val="24"/>
        </w:rPr>
        <w:lastRenderedPageBreak/>
        <w:t>La construcción y partes del discurso.</w:t>
      </w:r>
    </w:p>
    <w:p w:rsidR="004055F0" w:rsidRDefault="00E66F58" w:rsidP="004055F0">
      <w:pPr>
        <w:pStyle w:val="Prrafodelista"/>
        <w:numPr>
          <w:ilvl w:val="1"/>
          <w:numId w:val="17"/>
        </w:numPr>
        <w:jc w:val="both"/>
        <w:rPr>
          <w:rFonts w:ascii="Bookman Old Style" w:hAnsi="Bookman Old Style"/>
          <w:szCs w:val="24"/>
        </w:rPr>
      </w:pPr>
      <w:r w:rsidRPr="004055F0">
        <w:rPr>
          <w:rFonts w:ascii="Bookman Old Style" w:hAnsi="Bookman Old Style"/>
          <w:szCs w:val="24"/>
        </w:rPr>
        <w:t>La Retórica jurídica.</w:t>
      </w:r>
    </w:p>
    <w:p w:rsidR="004055F0" w:rsidRDefault="00E66F58" w:rsidP="004055F0">
      <w:pPr>
        <w:pStyle w:val="Prrafodelista"/>
        <w:numPr>
          <w:ilvl w:val="1"/>
          <w:numId w:val="17"/>
        </w:numPr>
        <w:jc w:val="both"/>
        <w:rPr>
          <w:rFonts w:ascii="Bookman Old Style" w:hAnsi="Bookman Old Style"/>
          <w:szCs w:val="24"/>
        </w:rPr>
      </w:pPr>
      <w:r w:rsidRPr="004055F0">
        <w:rPr>
          <w:rFonts w:ascii="Bookman Old Style" w:hAnsi="Bookman Old Style"/>
          <w:szCs w:val="24"/>
        </w:rPr>
        <w:t>Las destrezas de persuasión y argumentación en el juicio oral.</w:t>
      </w:r>
    </w:p>
    <w:p w:rsidR="00E66F58" w:rsidRPr="004055F0" w:rsidRDefault="00E66F58" w:rsidP="004055F0">
      <w:pPr>
        <w:pStyle w:val="Prrafodelista"/>
        <w:numPr>
          <w:ilvl w:val="1"/>
          <w:numId w:val="17"/>
        </w:numPr>
        <w:jc w:val="both"/>
        <w:rPr>
          <w:rFonts w:ascii="Bookman Old Style" w:hAnsi="Bookman Old Style"/>
          <w:szCs w:val="24"/>
        </w:rPr>
      </w:pPr>
      <w:r w:rsidRPr="004055F0">
        <w:rPr>
          <w:rFonts w:ascii="Bookman Old Style" w:hAnsi="Bookman Old Style"/>
          <w:szCs w:val="24"/>
        </w:rPr>
        <w:t xml:space="preserve">Praxis de la oralidad: el lenguaje y control del cuerpo, el uso del espacio, estilo expresivo, empatía de la oratoria, expresividad emocional, voz (tono, dicción y velocidad), movimiento, respiración y gesticulación.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4055F0" w:rsidRPr="0069519E" w:rsidRDefault="004055F0" w:rsidP="00E66F58">
      <w:pPr>
        <w:jc w:val="both"/>
        <w:rPr>
          <w:rFonts w:ascii="Bookman Old Style" w:hAnsi="Bookman Old Style"/>
          <w:sz w:val="16"/>
          <w:szCs w:val="16"/>
        </w:rPr>
      </w:pPr>
    </w:p>
    <w:p w:rsidR="00B0219C" w:rsidRPr="00B0219C" w:rsidRDefault="00E66F58" w:rsidP="00B0219C">
      <w:pPr>
        <w:pStyle w:val="Prrafodelista"/>
        <w:numPr>
          <w:ilvl w:val="0"/>
          <w:numId w:val="16"/>
        </w:numPr>
        <w:jc w:val="both"/>
        <w:rPr>
          <w:rFonts w:ascii="Bookman Old Style" w:hAnsi="Bookman Old Style"/>
          <w:szCs w:val="24"/>
        </w:rPr>
      </w:pPr>
      <w:r w:rsidRPr="00B0219C">
        <w:rPr>
          <w:rFonts w:ascii="Bookman Old Style" w:hAnsi="Bookman Old Style"/>
          <w:szCs w:val="24"/>
        </w:rPr>
        <w:t xml:space="preserve">Bibliografía: </w:t>
      </w:r>
    </w:p>
    <w:p w:rsidR="00B0219C" w:rsidRDefault="00E66F58" w:rsidP="00B0219C">
      <w:pPr>
        <w:pStyle w:val="Prrafodelista"/>
        <w:numPr>
          <w:ilvl w:val="1"/>
          <w:numId w:val="18"/>
        </w:numPr>
        <w:jc w:val="both"/>
        <w:rPr>
          <w:rFonts w:ascii="Bookman Old Style" w:hAnsi="Bookman Old Style"/>
          <w:szCs w:val="24"/>
        </w:rPr>
      </w:pPr>
      <w:r w:rsidRPr="00B0219C">
        <w:rPr>
          <w:rFonts w:ascii="Bookman Old Style" w:hAnsi="Bookman Old Style"/>
          <w:szCs w:val="24"/>
        </w:rPr>
        <w:t>Gómez Borrás, Marga, La nueva retórica y el nuevo lenguaje jurídico.</w:t>
      </w:r>
    </w:p>
    <w:p w:rsidR="00B0219C" w:rsidRDefault="00E66F58" w:rsidP="00B0219C">
      <w:pPr>
        <w:pStyle w:val="Prrafodelista"/>
        <w:numPr>
          <w:ilvl w:val="1"/>
          <w:numId w:val="18"/>
        </w:numPr>
        <w:jc w:val="both"/>
        <w:rPr>
          <w:rFonts w:ascii="Bookman Old Style" w:hAnsi="Bookman Old Style"/>
          <w:szCs w:val="24"/>
        </w:rPr>
      </w:pPr>
      <w:r w:rsidRPr="00B0219C">
        <w:rPr>
          <w:rFonts w:ascii="Bookman Old Style" w:hAnsi="Bookman Old Style"/>
          <w:szCs w:val="24"/>
        </w:rPr>
        <w:t xml:space="preserve">Rivera Coppo, Elizabeth, Las destrezas de persuasión y argumentación en el juicio oral, </w:t>
      </w:r>
      <w:r w:rsidR="00744869" w:rsidRPr="00B0219C">
        <w:rPr>
          <w:rFonts w:ascii="Bookman Old Style" w:hAnsi="Bookman Old Style"/>
          <w:szCs w:val="24"/>
        </w:rPr>
        <w:t>Valparaíso</w:t>
      </w:r>
      <w:r w:rsidRPr="00B0219C">
        <w:rPr>
          <w:rFonts w:ascii="Bookman Old Style" w:hAnsi="Bookman Old Style"/>
          <w:szCs w:val="24"/>
        </w:rPr>
        <w:t>, Chile, 2005.</w:t>
      </w:r>
    </w:p>
    <w:p w:rsidR="00B0219C" w:rsidRDefault="00E66F58" w:rsidP="00B0219C">
      <w:pPr>
        <w:pStyle w:val="Prrafodelista"/>
        <w:numPr>
          <w:ilvl w:val="1"/>
          <w:numId w:val="18"/>
        </w:numPr>
        <w:jc w:val="both"/>
        <w:rPr>
          <w:rFonts w:ascii="Bookman Old Style" w:hAnsi="Bookman Old Style"/>
          <w:szCs w:val="24"/>
        </w:rPr>
      </w:pPr>
      <w:r w:rsidRPr="00B0219C">
        <w:rPr>
          <w:rFonts w:ascii="Bookman Old Style" w:hAnsi="Bookman Old Style"/>
          <w:szCs w:val="24"/>
        </w:rPr>
        <w:t>Ribeiro, Gerardo, Las funciones retóricas del discurso jurídico.</w:t>
      </w:r>
    </w:p>
    <w:p w:rsidR="00E66F58" w:rsidRPr="00B0219C" w:rsidRDefault="00E66F58" w:rsidP="00B0219C">
      <w:pPr>
        <w:pStyle w:val="Prrafodelista"/>
        <w:numPr>
          <w:ilvl w:val="1"/>
          <w:numId w:val="18"/>
        </w:numPr>
        <w:jc w:val="both"/>
        <w:rPr>
          <w:rFonts w:ascii="Bookman Old Style" w:hAnsi="Bookman Old Style"/>
          <w:szCs w:val="24"/>
        </w:rPr>
      </w:pPr>
      <w:r w:rsidRPr="00B0219C">
        <w:rPr>
          <w:rFonts w:ascii="Bookman Old Style" w:hAnsi="Bookman Old Style"/>
          <w:szCs w:val="24"/>
        </w:rPr>
        <w:t xml:space="preserve">Atienza, Manuel, Las razones del derecho. Teorías de la argumentación jurídica, México, 2005.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44381" w:rsidRPr="0069519E" w:rsidRDefault="00E44381" w:rsidP="00E66F58">
      <w:pPr>
        <w:jc w:val="both"/>
        <w:rPr>
          <w:rFonts w:ascii="Bookman Old Style" w:hAnsi="Bookman Old Style"/>
          <w:sz w:val="16"/>
          <w:szCs w:val="16"/>
        </w:rPr>
      </w:pPr>
    </w:p>
    <w:p w:rsidR="00E44381" w:rsidRPr="00E44381" w:rsidRDefault="00E66F58" w:rsidP="00E44381">
      <w:pPr>
        <w:pStyle w:val="Prrafodelista"/>
        <w:numPr>
          <w:ilvl w:val="0"/>
          <w:numId w:val="16"/>
        </w:numPr>
        <w:jc w:val="both"/>
        <w:rPr>
          <w:rFonts w:ascii="Bookman Old Style" w:hAnsi="Bookman Old Style"/>
          <w:szCs w:val="24"/>
        </w:rPr>
      </w:pPr>
      <w:r w:rsidRPr="00E44381">
        <w:rPr>
          <w:rFonts w:ascii="Bookman Old Style" w:hAnsi="Bookman Old Style"/>
          <w:szCs w:val="24"/>
        </w:rPr>
        <w:t>Recursos didácticos a utilizar:</w:t>
      </w:r>
    </w:p>
    <w:p w:rsidR="00E44381" w:rsidRDefault="00E66F58" w:rsidP="00E44381">
      <w:pPr>
        <w:pStyle w:val="Prrafodelista"/>
        <w:numPr>
          <w:ilvl w:val="1"/>
          <w:numId w:val="19"/>
        </w:numPr>
        <w:jc w:val="both"/>
        <w:rPr>
          <w:rFonts w:ascii="Bookman Old Style" w:hAnsi="Bookman Old Style"/>
          <w:szCs w:val="24"/>
        </w:rPr>
      </w:pPr>
      <w:r w:rsidRPr="00E44381">
        <w:rPr>
          <w:rFonts w:ascii="Bookman Old Style" w:hAnsi="Bookman Old Style"/>
          <w:szCs w:val="24"/>
        </w:rPr>
        <w:t>Diapositivas elaboradas por el docente y publicadas en la plataforma virtual del curso, denominadas “Interpretación, aplicación, integración y argumentación del derecho”.</w:t>
      </w:r>
    </w:p>
    <w:p w:rsidR="00E44381" w:rsidRDefault="00E66F58" w:rsidP="00E44381">
      <w:pPr>
        <w:pStyle w:val="Prrafodelista"/>
        <w:numPr>
          <w:ilvl w:val="1"/>
          <w:numId w:val="19"/>
        </w:numPr>
        <w:jc w:val="both"/>
        <w:rPr>
          <w:rFonts w:ascii="Bookman Old Style" w:hAnsi="Bookman Old Style"/>
          <w:szCs w:val="24"/>
        </w:rPr>
      </w:pPr>
      <w:r w:rsidRPr="00E44381">
        <w:rPr>
          <w:rFonts w:ascii="Bookman Old Style" w:hAnsi="Bookman Old Style"/>
          <w:szCs w:val="24"/>
        </w:rPr>
        <w:t>Diapositivas elaboradas por el docente y publicadas en la plataforma virtual del curso, denominadas “El derecho como argumentación”.</w:t>
      </w:r>
    </w:p>
    <w:p w:rsidR="00E44381" w:rsidRDefault="00E66F58" w:rsidP="00E44381">
      <w:pPr>
        <w:pStyle w:val="Prrafodelista"/>
        <w:numPr>
          <w:ilvl w:val="1"/>
          <w:numId w:val="19"/>
        </w:numPr>
        <w:jc w:val="both"/>
        <w:rPr>
          <w:rFonts w:ascii="Bookman Old Style" w:hAnsi="Bookman Old Style"/>
          <w:szCs w:val="24"/>
        </w:rPr>
      </w:pPr>
      <w:r w:rsidRPr="00E44381">
        <w:rPr>
          <w:rFonts w:ascii="Bookman Old Style" w:hAnsi="Bookman Old Style"/>
          <w:szCs w:val="24"/>
        </w:rPr>
        <w:t>Bibliografía recomendada publicada en la plataforma referida.</w:t>
      </w:r>
    </w:p>
    <w:p w:rsidR="00E44381" w:rsidRDefault="00E66F58" w:rsidP="00E44381">
      <w:pPr>
        <w:pStyle w:val="Prrafodelista"/>
        <w:numPr>
          <w:ilvl w:val="1"/>
          <w:numId w:val="19"/>
        </w:numPr>
        <w:jc w:val="both"/>
        <w:rPr>
          <w:rFonts w:ascii="Bookman Old Style" w:hAnsi="Bookman Old Style"/>
          <w:szCs w:val="24"/>
        </w:rPr>
      </w:pPr>
      <w:r w:rsidRPr="00E44381">
        <w:rPr>
          <w:rFonts w:ascii="Bookman Old Style" w:hAnsi="Bookman Old Style"/>
          <w:szCs w:val="24"/>
        </w:rPr>
        <w:t>Videos para escuchar y analizar, cuyos títulos y direcciones están publicadas en la plataforma de trabajo.</w:t>
      </w:r>
    </w:p>
    <w:p w:rsidR="00E66F58" w:rsidRPr="00E44381" w:rsidRDefault="00E66F58" w:rsidP="00E44381">
      <w:pPr>
        <w:pStyle w:val="Prrafodelista"/>
        <w:numPr>
          <w:ilvl w:val="1"/>
          <w:numId w:val="19"/>
        </w:numPr>
        <w:jc w:val="both"/>
        <w:rPr>
          <w:rFonts w:ascii="Bookman Old Style" w:hAnsi="Bookman Old Style"/>
          <w:szCs w:val="24"/>
        </w:rPr>
      </w:pPr>
      <w:r w:rsidRPr="00E44381">
        <w:rPr>
          <w:rFonts w:ascii="Bookman Old Style" w:hAnsi="Bookman Old Style"/>
          <w:szCs w:val="24"/>
        </w:rPr>
        <w:t xml:space="preserve">Lista de Cotejo No. 4, criterios de evaluación, publicada en la plataforma virtual del curso.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69519E" w:rsidRDefault="00E66F58" w:rsidP="00E66F58">
      <w:pPr>
        <w:jc w:val="both"/>
        <w:rPr>
          <w:rFonts w:ascii="Bookman Old Style" w:hAnsi="Bookman Old Style"/>
          <w:sz w:val="16"/>
          <w:szCs w:val="16"/>
        </w:rPr>
      </w:pPr>
      <w:r w:rsidRPr="00E66F58">
        <w:rPr>
          <w:rFonts w:ascii="Bookman Old Style" w:hAnsi="Bookman Old Style"/>
          <w:szCs w:val="24"/>
        </w:rPr>
        <w:t xml:space="preserve">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69519E" w:rsidRDefault="00E66F58" w:rsidP="00E66F58">
      <w:pPr>
        <w:jc w:val="both"/>
        <w:rPr>
          <w:rFonts w:ascii="Bookman Old Style" w:hAnsi="Bookman Old Style"/>
          <w:b/>
          <w:szCs w:val="24"/>
        </w:rPr>
      </w:pPr>
      <w:r w:rsidRPr="0069519E">
        <w:rPr>
          <w:rFonts w:ascii="Bookman Old Style" w:hAnsi="Bookman Old Style"/>
          <w:b/>
          <w:szCs w:val="24"/>
        </w:rPr>
        <w:t xml:space="preserve">MÓDULO V </w:t>
      </w:r>
    </w:p>
    <w:p w:rsidR="0069519E" w:rsidRPr="0069519E" w:rsidRDefault="0069519E" w:rsidP="00E66F58">
      <w:pPr>
        <w:jc w:val="both"/>
        <w:rPr>
          <w:rFonts w:ascii="Bookman Old Style" w:hAnsi="Bookman Old Style"/>
          <w:b/>
          <w:szCs w:val="24"/>
        </w:rPr>
      </w:pPr>
    </w:p>
    <w:p w:rsidR="0069519E" w:rsidRDefault="00E66F58" w:rsidP="00E66F58">
      <w:pPr>
        <w:jc w:val="both"/>
        <w:rPr>
          <w:rFonts w:ascii="Bookman Old Style" w:hAnsi="Bookman Old Style"/>
          <w:szCs w:val="24"/>
        </w:rPr>
      </w:pPr>
      <w:r w:rsidRPr="0069519E">
        <w:rPr>
          <w:rFonts w:ascii="Bookman Old Style" w:hAnsi="Bookman Old Style"/>
          <w:b/>
          <w:szCs w:val="24"/>
        </w:rPr>
        <w:t>DEONTOLOGÍA JURÍDICA</w:t>
      </w:r>
      <w:r w:rsidRPr="00E66F58">
        <w:rPr>
          <w:rFonts w:ascii="Bookman Old Style" w:hAnsi="Bookman Old Style"/>
          <w:szCs w:val="24"/>
        </w:rPr>
        <w:t xml:space="preserve"> </w:t>
      </w:r>
    </w:p>
    <w:p w:rsidR="0069519E" w:rsidRDefault="0069519E" w:rsidP="00E66F58">
      <w:pPr>
        <w:jc w:val="both"/>
        <w:rPr>
          <w:rFonts w:ascii="Bookman Old Style" w:hAnsi="Bookman Old Style"/>
          <w:szCs w:val="24"/>
        </w:rPr>
      </w:pPr>
    </w:p>
    <w:p w:rsidR="0069519E" w:rsidRPr="0069519E" w:rsidRDefault="0069519E" w:rsidP="0069519E">
      <w:pPr>
        <w:pStyle w:val="Prrafodelista"/>
        <w:numPr>
          <w:ilvl w:val="0"/>
          <w:numId w:val="20"/>
        </w:numPr>
        <w:jc w:val="both"/>
        <w:rPr>
          <w:rFonts w:ascii="Bookman Old Style" w:hAnsi="Bookman Old Style"/>
          <w:szCs w:val="24"/>
        </w:rPr>
      </w:pPr>
      <w:r w:rsidRPr="0069519E">
        <w:rPr>
          <w:rFonts w:ascii="Bookman Old Style" w:hAnsi="Bookman Old Style"/>
          <w:szCs w:val="24"/>
        </w:rPr>
        <w:t>Descripción:</w:t>
      </w:r>
    </w:p>
    <w:p w:rsidR="00E66F58" w:rsidRPr="0069519E" w:rsidRDefault="00E66F58" w:rsidP="0069519E">
      <w:pPr>
        <w:ind w:left="1985"/>
        <w:jc w:val="both"/>
        <w:rPr>
          <w:rFonts w:ascii="Bookman Old Style" w:hAnsi="Bookman Old Style"/>
          <w:szCs w:val="24"/>
        </w:rPr>
      </w:pPr>
      <w:r w:rsidRPr="0069519E">
        <w:rPr>
          <w:rFonts w:ascii="Bookman Old Style" w:hAnsi="Bookman Old Style"/>
          <w:szCs w:val="24"/>
        </w:rPr>
        <w:t xml:space="preserve">Se </w:t>
      </w:r>
      <w:r w:rsidR="00B36BEC" w:rsidRPr="0069519E">
        <w:rPr>
          <w:rFonts w:ascii="Bookman Old Style" w:hAnsi="Bookman Old Style"/>
          <w:szCs w:val="24"/>
        </w:rPr>
        <w:t>exhiben</w:t>
      </w:r>
      <w:r w:rsidRPr="0069519E">
        <w:rPr>
          <w:rFonts w:ascii="Bookman Old Style" w:hAnsi="Bookman Old Style"/>
          <w:szCs w:val="24"/>
        </w:rPr>
        <w:t xml:space="preserve"> las </w:t>
      </w:r>
      <w:r w:rsidR="00B36BEC">
        <w:rPr>
          <w:rFonts w:ascii="Bookman Old Style" w:hAnsi="Bookman Old Style"/>
          <w:szCs w:val="24"/>
        </w:rPr>
        <w:t>directrices esenciales de la Ética y la Deontología J</w:t>
      </w:r>
      <w:r w:rsidR="00A2539D">
        <w:rPr>
          <w:rFonts w:ascii="Bookman Old Style" w:hAnsi="Bookman Old Style"/>
          <w:szCs w:val="24"/>
        </w:rPr>
        <w:t>urídica. La</w:t>
      </w:r>
      <w:r w:rsidRPr="0069519E">
        <w:rPr>
          <w:rFonts w:ascii="Bookman Old Style" w:hAnsi="Bookman Old Style"/>
          <w:szCs w:val="24"/>
        </w:rPr>
        <w:t xml:space="preserve"> </w:t>
      </w:r>
      <w:r w:rsidR="00A2539D" w:rsidRPr="0069519E">
        <w:rPr>
          <w:rFonts w:ascii="Bookman Old Style" w:hAnsi="Bookman Old Style"/>
          <w:szCs w:val="24"/>
        </w:rPr>
        <w:t>intención</w:t>
      </w:r>
      <w:r w:rsidRPr="0069519E">
        <w:rPr>
          <w:rFonts w:ascii="Bookman Old Style" w:hAnsi="Bookman Old Style"/>
          <w:szCs w:val="24"/>
        </w:rPr>
        <w:t xml:space="preserve"> y la reflexión es que el </w:t>
      </w:r>
      <w:r w:rsidR="00A2539D">
        <w:rPr>
          <w:rFonts w:ascii="Bookman Old Style" w:hAnsi="Bookman Old Style"/>
          <w:szCs w:val="24"/>
        </w:rPr>
        <w:t>maestrando</w:t>
      </w:r>
      <w:r w:rsidRPr="0069519E">
        <w:rPr>
          <w:rFonts w:ascii="Bookman Old Style" w:hAnsi="Bookman Old Style"/>
          <w:szCs w:val="24"/>
        </w:rPr>
        <w:t xml:space="preserve"> asuma una postura activa</w:t>
      </w:r>
      <w:r w:rsidR="00A2539D">
        <w:rPr>
          <w:rFonts w:ascii="Bookman Old Style" w:hAnsi="Bookman Old Style"/>
          <w:szCs w:val="24"/>
        </w:rPr>
        <w:t xml:space="preserve"> y crítica</w:t>
      </w:r>
      <w:r w:rsidRPr="0069519E">
        <w:rPr>
          <w:rFonts w:ascii="Bookman Old Style" w:hAnsi="Bookman Old Style"/>
          <w:szCs w:val="24"/>
        </w:rPr>
        <w:t xml:space="preserve">, para que mediante ejercicios de </w:t>
      </w:r>
      <w:r w:rsidR="00B154CC" w:rsidRPr="0069519E">
        <w:rPr>
          <w:rFonts w:ascii="Bookman Old Style" w:hAnsi="Bookman Old Style"/>
          <w:szCs w:val="24"/>
        </w:rPr>
        <w:t>auto apropiación</w:t>
      </w:r>
      <w:r w:rsidRPr="0069519E">
        <w:rPr>
          <w:rFonts w:ascii="Bookman Old Style" w:hAnsi="Bookman Old Style"/>
          <w:szCs w:val="24"/>
        </w:rPr>
        <w:t xml:space="preserve"> se haga dueño y </w:t>
      </w:r>
      <w:r w:rsidRPr="0069519E">
        <w:rPr>
          <w:rFonts w:ascii="Bookman Old Style" w:hAnsi="Bookman Old Style"/>
          <w:szCs w:val="24"/>
        </w:rPr>
        <w:lastRenderedPageBreak/>
        <w:t xml:space="preserve">responsable de sus operaciones mentales y de las deliberaciones, que lo llevan a actuar.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69519E" w:rsidRPr="0069519E" w:rsidRDefault="0069519E" w:rsidP="0069519E">
      <w:pPr>
        <w:pStyle w:val="Prrafodelista"/>
        <w:numPr>
          <w:ilvl w:val="0"/>
          <w:numId w:val="20"/>
        </w:numPr>
        <w:jc w:val="both"/>
        <w:rPr>
          <w:rFonts w:ascii="Bookman Old Style" w:hAnsi="Bookman Old Style"/>
          <w:szCs w:val="24"/>
        </w:rPr>
      </w:pPr>
      <w:r w:rsidRPr="0069519E">
        <w:rPr>
          <w:rFonts w:ascii="Bookman Old Style" w:hAnsi="Bookman Old Style"/>
          <w:szCs w:val="24"/>
        </w:rPr>
        <w:t>Contenido:</w:t>
      </w:r>
    </w:p>
    <w:p w:rsidR="004F1B9B" w:rsidRDefault="00E66F58" w:rsidP="0069519E">
      <w:pPr>
        <w:pStyle w:val="Prrafodelista"/>
        <w:numPr>
          <w:ilvl w:val="1"/>
          <w:numId w:val="21"/>
        </w:numPr>
        <w:ind w:left="2268"/>
        <w:jc w:val="both"/>
        <w:rPr>
          <w:rFonts w:ascii="Bookman Old Style" w:hAnsi="Bookman Old Style"/>
          <w:szCs w:val="24"/>
        </w:rPr>
      </w:pPr>
      <w:r w:rsidRPr="0069519E">
        <w:rPr>
          <w:rFonts w:ascii="Bookman Old Style" w:hAnsi="Bookman Old Style"/>
          <w:szCs w:val="24"/>
        </w:rPr>
        <w:t>La ética en el ser y quehacer del abogado.</w:t>
      </w:r>
    </w:p>
    <w:p w:rsidR="004F1B9B" w:rsidRDefault="00E66F58" w:rsidP="0069519E">
      <w:pPr>
        <w:pStyle w:val="Prrafodelista"/>
        <w:numPr>
          <w:ilvl w:val="1"/>
          <w:numId w:val="21"/>
        </w:numPr>
        <w:ind w:left="2268"/>
        <w:jc w:val="both"/>
        <w:rPr>
          <w:rFonts w:ascii="Bookman Old Style" w:hAnsi="Bookman Old Style"/>
          <w:szCs w:val="24"/>
        </w:rPr>
      </w:pPr>
      <w:r w:rsidRPr="0069519E">
        <w:rPr>
          <w:rFonts w:ascii="Bookman Old Style" w:hAnsi="Bookman Old Style"/>
          <w:szCs w:val="24"/>
        </w:rPr>
        <w:t>Principios de la deontología jurídica.</w:t>
      </w:r>
    </w:p>
    <w:p w:rsidR="004F1B9B" w:rsidRDefault="00E66F58" w:rsidP="0069519E">
      <w:pPr>
        <w:pStyle w:val="Prrafodelista"/>
        <w:numPr>
          <w:ilvl w:val="1"/>
          <w:numId w:val="21"/>
        </w:numPr>
        <w:ind w:left="2268"/>
        <w:jc w:val="both"/>
        <w:rPr>
          <w:rFonts w:ascii="Bookman Old Style" w:hAnsi="Bookman Old Style"/>
          <w:szCs w:val="24"/>
        </w:rPr>
      </w:pPr>
      <w:r w:rsidRPr="0069519E">
        <w:rPr>
          <w:rFonts w:ascii="Bookman Old Style" w:hAnsi="Bookman Old Style"/>
          <w:szCs w:val="24"/>
        </w:rPr>
        <w:t>Deontología de jueces y magistrados.</w:t>
      </w:r>
    </w:p>
    <w:p w:rsidR="004F1B9B" w:rsidRDefault="00E66F58" w:rsidP="0069519E">
      <w:pPr>
        <w:pStyle w:val="Prrafodelista"/>
        <w:numPr>
          <w:ilvl w:val="1"/>
          <w:numId w:val="21"/>
        </w:numPr>
        <w:ind w:left="2268"/>
        <w:jc w:val="both"/>
        <w:rPr>
          <w:rFonts w:ascii="Bookman Old Style" w:hAnsi="Bookman Old Style"/>
          <w:szCs w:val="24"/>
        </w:rPr>
      </w:pPr>
      <w:r w:rsidRPr="0069519E">
        <w:rPr>
          <w:rFonts w:ascii="Bookman Old Style" w:hAnsi="Bookman Old Style"/>
          <w:szCs w:val="24"/>
        </w:rPr>
        <w:t>Deontología de los abogados.</w:t>
      </w:r>
    </w:p>
    <w:p w:rsidR="00E66F58" w:rsidRPr="0069519E" w:rsidRDefault="00E66F58" w:rsidP="0069519E">
      <w:pPr>
        <w:pStyle w:val="Prrafodelista"/>
        <w:numPr>
          <w:ilvl w:val="1"/>
          <w:numId w:val="21"/>
        </w:numPr>
        <w:ind w:left="2268"/>
        <w:jc w:val="both"/>
        <w:rPr>
          <w:rFonts w:ascii="Bookman Old Style" w:hAnsi="Bookman Old Style"/>
          <w:szCs w:val="24"/>
        </w:rPr>
      </w:pPr>
      <w:r w:rsidRPr="0069519E">
        <w:rPr>
          <w:rFonts w:ascii="Bookman Old Style" w:hAnsi="Bookman Old Style"/>
          <w:szCs w:val="24"/>
        </w:rPr>
        <w:t xml:space="preserve">Ética procesal.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A00901" w:rsidRPr="00E66F58" w:rsidRDefault="00A00901" w:rsidP="00E66F58">
      <w:pPr>
        <w:jc w:val="both"/>
        <w:rPr>
          <w:rFonts w:ascii="Bookman Old Style" w:hAnsi="Bookman Old Style"/>
          <w:szCs w:val="24"/>
        </w:rPr>
      </w:pPr>
    </w:p>
    <w:p w:rsidR="00A00901" w:rsidRPr="00A00901" w:rsidRDefault="00A00901" w:rsidP="00A00901">
      <w:pPr>
        <w:pStyle w:val="Prrafodelista"/>
        <w:numPr>
          <w:ilvl w:val="0"/>
          <w:numId w:val="20"/>
        </w:numPr>
        <w:jc w:val="both"/>
        <w:rPr>
          <w:rFonts w:ascii="Bookman Old Style" w:hAnsi="Bookman Old Style"/>
          <w:szCs w:val="24"/>
        </w:rPr>
      </w:pPr>
      <w:r w:rsidRPr="00A00901">
        <w:rPr>
          <w:rFonts w:ascii="Bookman Old Style" w:hAnsi="Bookman Old Style"/>
          <w:szCs w:val="24"/>
        </w:rPr>
        <w:t>Bibliografía:</w:t>
      </w:r>
    </w:p>
    <w:p w:rsidR="00A00901" w:rsidRDefault="00E66F58" w:rsidP="00A00901">
      <w:pPr>
        <w:pStyle w:val="Prrafodelista"/>
        <w:numPr>
          <w:ilvl w:val="0"/>
          <w:numId w:val="22"/>
        </w:numPr>
        <w:jc w:val="both"/>
        <w:rPr>
          <w:rFonts w:ascii="Bookman Old Style" w:hAnsi="Bookman Old Style"/>
          <w:szCs w:val="24"/>
        </w:rPr>
      </w:pPr>
      <w:r w:rsidRPr="00A00901">
        <w:rPr>
          <w:rFonts w:ascii="Bookman Old Style" w:hAnsi="Bookman Old Style"/>
          <w:szCs w:val="24"/>
        </w:rPr>
        <w:t>Pérez Valera, Deontología Jurídica, México, 2006.</w:t>
      </w:r>
    </w:p>
    <w:p w:rsidR="00A00901" w:rsidRDefault="00E66F58" w:rsidP="00A00901">
      <w:pPr>
        <w:pStyle w:val="Prrafodelista"/>
        <w:numPr>
          <w:ilvl w:val="0"/>
          <w:numId w:val="22"/>
        </w:numPr>
        <w:jc w:val="both"/>
        <w:rPr>
          <w:rFonts w:ascii="Bookman Old Style" w:hAnsi="Bookman Old Style"/>
          <w:szCs w:val="24"/>
        </w:rPr>
      </w:pPr>
      <w:r w:rsidRPr="00A00901">
        <w:rPr>
          <w:rFonts w:ascii="Bookman Old Style" w:hAnsi="Bookman Old Style"/>
          <w:szCs w:val="24"/>
        </w:rPr>
        <w:t xml:space="preserve">Osorio, </w:t>
      </w:r>
      <w:r w:rsidR="00B154CC" w:rsidRPr="00A00901">
        <w:rPr>
          <w:rFonts w:ascii="Bookman Old Style" w:hAnsi="Bookman Old Style"/>
          <w:szCs w:val="24"/>
        </w:rPr>
        <w:t>Ángel</w:t>
      </w:r>
      <w:r w:rsidRPr="00A00901">
        <w:rPr>
          <w:rFonts w:ascii="Bookman Old Style" w:hAnsi="Bookman Old Style"/>
          <w:szCs w:val="24"/>
        </w:rPr>
        <w:t>, El alma de la Toga, México.</w:t>
      </w:r>
    </w:p>
    <w:p w:rsidR="00353933" w:rsidRDefault="00E66F58" w:rsidP="00353933">
      <w:pPr>
        <w:pStyle w:val="Prrafodelista"/>
        <w:numPr>
          <w:ilvl w:val="0"/>
          <w:numId w:val="22"/>
        </w:numPr>
        <w:jc w:val="both"/>
        <w:rPr>
          <w:rFonts w:ascii="Bookman Old Style" w:hAnsi="Bookman Old Style"/>
          <w:szCs w:val="24"/>
        </w:rPr>
      </w:pPr>
      <w:r w:rsidRPr="00A00901">
        <w:rPr>
          <w:rFonts w:ascii="Bookman Old Style" w:hAnsi="Bookman Old Style"/>
          <w:szCs w:val="24"/>
        </w:rPr>
        <w:t xml:space="preserve">Fuller, Lon, El caso de los exploradores de Cavernas, Buenos Aires, 2002.  </w:t>
      </w:r>
    </w:p>
    <w:p w:rsidR="00353933" w:rsidRDefault="00353933" w:rsidP="00353933">
      <w:pPr>
        <w:jc w:val="both"/>
        <w:rPr>
          <w:rFonts w:ascii="Bookman Old Style" w:hAnsi="Bookman Old Style"/>
          <w:szCs w:val="24"/>
        </w:rPr>
      </w:pPr>
    </w:p>
    <w:p w:rsidR="00353933" w:rsidRPr="00353933" w:rsidRDefault="00353933" w:rsidP="00353933">
      <w:pPr>
        <w:jc w:val="both"/>
        <w:rPr>
          <w:rFonts w:ascii="Bookman Old Style" w:hAnsi="Bookman Old Style"/>
          <w:szCs w:val="24"/>
        </w:rPr>
      </w:pPr>
    </w:p>
    <w:p w:rsidR="00353933" w:rsidRPr="00353933" w:rsidRDefault="00E66F58" w:rsidP="00353933">
      <w:pPr>
        <w:pStyle w:val="Prrafodelista"/>
        <w:numPr>
          <w:ilvl w:val="0"/>
          <w:numId w:val="20"/>
        </w:numPr>
        <w:jc w:val="both"/>
        <w:rPr>
          <w:rFonts w:ascii="Bookman Old Style" w:hAnsi="Bookman Old Style"/>
          <w:szCs w:val="24"/>
        </w:rPr>
      </w:pPr>
      <w:r w:rsidRPr="00353933">
        <w:rPr>
          <w:rFonts w:ascii="Bookman Old Style" w:hAnsi="Bookman Old Style"/>
          <w:szCs w:val="24"/>
        </w:rPr>
        <w:t>Recursos didácticos a utilizar:</w:t>
      </w:r>
    </w:p>
    <w:p w:rsidR="00353933" w:rsidRDefault="00E66F58" w:rsidP="00353933">
      <w:pPr>
        <w:pStyle w:val="Prrafodelista"/>
        <w:numPr>
          <w:ilvl w:val="0"/>
          <w:numId w:val="23"/>
        </w:numPr>
        <w:jc w:val="both"/>
        <w:rPr>
          <w:rFonts w:ascii="Bookman Old Style" w:hAnsi="Bookman Old Style"/>
          <w:szCs w:val="24"/>
        </w:rPr>
      </w:pPr>
      <w:r w:rsidRPr="00353933">
        <w:rPr>
          <w:rFonts w:ascii="Bookman Old Style" w:hAnsi="Bookman Old Style"/>
          <w:szCs w:val="24"/>
        </w:rPr>
        <w:t xml:space="preserve">Diapositivas elaboradas por </w:t>
      </w:r>
      <w:r w:rsidR="00B154CC" w:rsidRPr="00353933">
        <w:rPr>
          <w:rFonts w:ascii="Bookman Old Style" w:hAnsi="Bookman Old Style"/>
          <w:szCs w:val="24"/>
        </w:rPr>
        <w:t>el docente publicado en la plataforma del curso, titulado</w:t>
      </w:r>
      <w:r w:rsidRPr="00353933">
        <w:rPr>
          <w:rFonts w:ascii="Bookman Old Style" w:hAnsi="Bookman Old Style"/>
          <w:szCs w:val="24"/>
        </w:rPr>
        <w:t>: “Deontología Jurídica”.</w:t>
      </w:r>
    </w:p>
    <w:p w:rsidR="00353933" w:rsidRDefault="00E66F58" w:rsidP="00353933">
      <w:pPr>
        <w:pStyle w:val="Prrafodelista"/>
        <w:numPr>
          <w:ilvl w:val="0"/>
          <w:numId w:val="23"/>
        </w:numPr>
        <w:jc w:val="both"/>
        <w:rPr>
          <w:rFonts w:ascii="Bookman Old Style" w:hAnsi="Bookman Old Style"/>
          <w:szCs w:val="24"/>
        </w:rPr>
      </w:pPr>
      <w:r w:rsidRPr="00353933">
        <w:rPr>
          <w:rFonts w:ascii="Bookman Old Style" w:hAnsi="Bookman Old Style"/>
          <w:szCs w:val="24"/>
        </w:rPr>
        <w:t>Guía número 1, para orientar discusión del caso  los exploradores de Cavernas.</w:t>
      </w:r>
    </w:p>
    <w:p w:rsidR="00353933" w:rsidRDefault="00E66F58" w:rsidP="00353933">
      <w:pPr>
        <w:pStyle w:val="Prrafodelista"/>
        <w:numPr>
          <w:ilvl w:val="0"/>
          <w:numId w:val="23"/>
        </w:numPr>
        <w:jc w:val="both"/>
        <w:rPr>
          <w:rFonts w:ascii="Bookman Old Style" w:hAnsi="Bookman Old Style"/>
          <w:szCs w:val="24"/>
        </w:rPr>
      </w:pPr>
      <w:r w:rsidRPr="00353933">
        <w:rPr>
          <w:rFonts w:ascii="Bookman Old Style" w:hAnsi="Bookman Old Style"/>
          <w:szCs w:val="24"/>
        </w:rPr>
        <w:t>Guía número 2, para orientar discusión del caso   los exploradores de Cavernas.</w:t>
      </w:r>
    </w:p>
    <w:p w:rsidR="00353933" w:rsidRDefault="00E66F58" w:rsidP="00353933">
      <w:pPr>
        <w:pStyle w:val="Prrafodelista"/>
        <w:numPr>
          <w:ilvl w:val="0"/>
          <w:numId w:val="23"/>
        </w:numPr>
        <w:jc w:val="both"/>
        <w:rPr>
          <w:rFonts w:ascii="Bookman Old Style" w:hAnsi="Bookman Old Style"/>
          <w:szCs w:val="24"/>
        </w:rPr>
      </w:pPr>
      <w:r w:rsidRPr="00353933">
        <w:rPr>
          <w:rFonts w:ascii="Bookman Old Style" w:hAnsi="Bookman Old Style"/>
          <w:szCs w:val="24"/>
        </w:rPr>
        <w:t>Lista de cotejo, No. 5, que contiene criterios de evaluación.</w:t>
      </w:r>
    </w:p>
    <w:p w:rsidR="00353933" w:rsidRDefault="00E66F58" w:rsidP="00353933">
      <w:pPr>
        <w:pStyle w:val="Prrafodelista"/>
        <w:numPr>
          <w:ilvl w:val="0"/>
          <w:numId w:val="23"/>
        </w:numPr>
        <w:jc w:val="both"/>
        <w:rPr>
          <w:rFonts w:ascii="Bookman Old Style" w:hAnsi="Bookman Old Style"/>
          <w:szCs w:val="24"/>
        </w:rPr>
      </w:pPr>
      <w:r w:rsidRPr="00353933">
        <w:rPr>
          <w:rFonts w:ascii="Bookman Old Style" w:hAnsi="Bookman Old Style"/>
          <w:szCs w:val="24"/>
        </w:rPr>
        <w:t>Código Iberoamericano de Ética Judicial.</w:t>
      </w:r>
    </w:p>
    <w:p w:rsidR="00353933" w:rsidRDefault="00E66F58" w:rsidP="00353933">
      <w:pPr>
        <w:pStyle w:val="Prrafodelista"/>
        <w:numPr>
          <w:ilvl w:val="0"/>
          <w:numId w:val="23"/>
        </w:numPr>
        <w:jc w:val="both"/>
        <w:rPr>
          <w:rFonts w:ascii="Bookman Old Style" w:hAnsi="Bookman Old Style"/>
          <w:szCs w:val="24"/>
        </w:rPr>
      </w:pPr>
      <w:r w:rsidRPr="00353933">
        <w:rPr>
          <w:rFonts w:ascii="Bookman Old Style" w:hAnsi="Bookman Old Style"/>
          <w:szCs w:val="24"/>
        </w:rPr>
        <w:t>Normas de comportamiento ético de Organismo Judicial, Acuerdo de CSJ 22-2013, Revista Sapere Aude, número 3, Escuela de Estudios Judiciales, Organismo Judicial, Guatemala, 2013.</w:t>
      </w:r>
    </w:p>
    <w:p w:rsidR="00E66F58" w:rsidRPr="00353933" w:rsidRDefault="00E66F58" w:rsidP="00353933">
      <w:pPr>
        <w:pStyle w:val="Prrafodelista"/>
        <w:numPr>
          <w:ilvl w:val="0"/>
          <w:numId w:val="23"/>
        </w:numPr>
        <w:jc w:val="both"/>
        <w:rPr>
          <w:rFonts w:ascii="Bookman Old Style" w:hAnsi="Bookman Old Style"/>
          <w:szCs w:val="24"/>
        </w:rPr>
      </w:pPr>
      <w:r w:rsidRPr="00353933">
        <w:rPr>
          <w:rFonts w:ascii="Bookman Old Style" w:hAnsi="Bookman Old Style"/>
          <w:szCs w:val="24"/>
        </w:rPr>
        <w:t xml:space="preserve">Código de Ética Profesional, CANG, Guatemala.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724BB3" w:rsidRDefault="00E66F58" w:rsidP="00E66F58">
      <w:pPr>
        <w:jc w:val="both"/>
        <w:rPr>
          <w:rFonts w:ascii="Bookman Old Style" w:hAnsi="Bookman Old Style"/>
          <w:b/>
          <w:szCs w:val="24"/>
        </w:rPr>
      </w:pPr>
      <w:r w:rsidRPr="00724BB3">
        <w:rPr>
          <w:rFonts w:ascii="Bookman Old Style" w:hAnsi="Bookman Old Style"/>
          <w:b/>
          <w:szCs w:val="24"/>
        </w:rPr>
        <w:t xml:space="preserve">IV. MEDIOS Y MATERIALES: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E0870" w:rsidRDefault="00E66F58" w:rsidP="00EE0870">
      <w:pPr>
        <w:pStyle w:val="Prrafodelista"/>
        <w:numPr>
          <w:ilvl w:val="1"/>
          <w:numId w:val="24"/>
        </w:numPr>
        <w:jc w:val="both"/>
        <w:rPr>
          <w:rFonts w:ascii="Bookman Old Style" w:hAnsi="Bookman Old Style"/>
          <w:szCs w:val="24"/>
        </w:rPr>
      </w:pPr>
      <w:r w:rsidRPr="00EE0870">
        <w:rPr>
          <w:rFonts w:ascii="Bookman Old Style" w:hAnsi="Bookman Old Style"/>
          <w:szCs w:val="24"/>
        </w:rPr>
        <w:t>Material de lectura preparado por el docente.</w:t>
      </w:r>
    </w:p>
    <w:p w:rsidR="00EE0870" w:rsidRDefault="00E66F58" w:rsidP="00E66F58">
      <w:pPr>
        <w:pStyle w:val="Prrafodelista"/>
        <w:numPr>
          <w:ilvl w:val="1"/>
          <w:numId w:val="24"/>
        </w:numPr>
        <w:jc w:val="both"/>
        <w:rPr>
          <w:rFonts w:ascii="Bookman Old Style" w:hAnsi="Bookman Old Style"/>
          <w:szCs w:val="24"/>
        </w:rPr>
      </w:pPr>
      <w:r w:rsidRPr="00EE0870">
        <w:rPr>
          <w:rFonts w:ascii="Bookman Old Style" w:hAnsi="Bookman Old Style"/>
          <w:szCs w:val="24"/>
        </w:rPr>
        <w:t>Guías de trabajo elaboradas por el profesor.</w:t>
      </w:r>
    </w:p>
    <w:p w:rsidR="00EE0870" w:rsidRDefault="00E66F58" w:rsidP="00E66F58">
      <w:pPr>
        <w:pStyle w:val="Prrafodelista"/>
        <w:numPr>
          <w:ilvl w:val="1"/>
          <w:numId w:val="24"/>
        </w:numPr>
        <w:jc w:val="both"/>
        <w:rPr>
          <w:rFonts w:ascii="Bookman Old Style" w:hAnsi="Bookman Old Style"/>
          <w:szCs w:val="24"/>
        </w:rPr>
      </w:pPr>
      <w:r w:rsidRPr="00EE0870">
        <w:rPr>
          <w:rFonts w:ascii="Bookman Old Style" w:hAnsi="Bookman Old Style"/>
          <w:szCs w:val="24"/>
        </w:rPr>
        <w:t>Lecturas recomendadas.</w:t>
      </w:r>
    </w:p>
    <w:p w:rsidR="00EE0870" w:rsidRDefault="00E66F58" w:rsidP="00E66F58">
      <w:pPr>
        <w:pStyle w:val="Prrafodelista"/>
        <w:numPr>
          <w:ilvl w:val="1"/>
          <w:numId w:val="24"/>
        </w:numPr>
        <w:jc w:val="both"/>
        <w:rPr>
          <w:rFonts w:ascii="Bookman Old Style" w:hAnsi="Bookman Old Style"/>
          <w:szCs w:val="24"/>
        </w:rPr>
      </w:pPr>
      <w:r w:rsidRPr="00EE0870">
        <w:rPr>
          <w:rFonts w:ascii="Bookman Old Style" w:hAnsi="Bookman Old Style"/>
          <w:szCs w:val="24"/>
        </w:rPr>
        <w:t>Jurisp</w:t>
      </w:r>
      <w:r w:rsidR="00EE0870">
        <w:rPr>
          <w:rFonts w:ascii="Bookman Old Style" w:hAnsi="Bookman Old Style"/>
          <w:szCs w:val="24"/>
        </w:rPr>
        <w:t>rudencia seleccionada.</w:t>
      </w:r>
    </w:p>
    <w:p w:rsidR="00EE0870" w:rsidRDefault="00E66F58" w:rsidP="00E66F58">
      <w:pPr>
        <w:pStyle w:val="Prrafodelista"/>
        <w:numPr>
          <w:ilvl w:val="1"/>
          <w:numId w:val="24"/>
        </w:numPr>
        <w:jc w:val="both"/>
        <w:rPr>
          <w:rFonts w:ascii="Bookman Old Style" w:hAnsi="Bookman Old Style"/>
          <w:szCs w:val="24"/>
        </w:rPr>
      </w:pPr>
      <w:r w:rsidRPr="00EE0870">
        <w:rPr>
          <w:rFonts w:ascii="Bookman Old Style" w:hAnsi="Bookman Old Style"/>
          <w:szCs w:val="24"/>
        </w:rPr>
        <w:t>Lista de cotejo, que contienen los indicadores o criterios de evaluación.</w:t>
      </w:r>
    </w:p>
    <w:p w:rsidR="00EE0870" w:rsidRDefault="00E66F58" w:rsidP="00E66F58">
      <w:pPr>
        <w:pStyle w:val="Prrafodelista"/>
        <w:numPr>
          <w:ilvl w:val="1"/>
          <w:numId w:val="24"/>
        </w:numPr>
        <w:jc w:val="both"/>
        <w:rPr>
          <w:rFonts w:ascii="Bookman Old Style" w:hAnsi="Bookman Old Style"/>
          <w:szCs w:val="24"/>
        </w:rPr>
      </w:pPr>
      <w:r w:rsidRPr="00EE0870">
        <w:rPr>
          <w:rFonts w:ascii="Bookman Old Style" w:hAnsi="Bookman Old Style"/>
          <w:szCs w:val="24"/>
        </w:rPr>
        <w:t>Películas y videos.</w:t>
      </w:r>
    </w:p>
    <w:p w:rsidR="00E66F58" w:rsidRPr="00EE0870" w:rsidRDefault="00E66F58" w:rsidP="00E66F58">
      <w:pPr>
        <w:pStyle w:val="Prrafodelista"/>
        <w:numPr>
          <w:ilvl w:val="1"/>
          <w:numId w:val="24"/>
        </w:numPr>
        <w:jc w:val="both"/>
        <w:rPr>
          <w:rFonts w:ascii="Bookman Old Style" w:hAnsi="Bookman Old Style"/>
          <w:szCs w:val="24"/>
        </w:rPr>
      </w:pPr>
      <w:r w:rsidRPr="00EE0870">
        <w:rPr>
          <w:rFonts w:ascii="Bookman Old Style" w:hAnsi="Bookman Old Style"/>
          <w:szCs w:val="24"/>
        </w:rPr>
        <w:t xml:space="preserve">Plataforma virtual del curso, Google classroom, “Oralidad Procesal y Ética”.  </w:t>
      </w:r>
    </w:p>
    <w:p w:rsidR="00E66F58" w:rsidRDefault="00E66F58" w:rsidP="00E66F58">
      <w:pPr>
        <w:jc w:val="both"/>
        <w:rPr>
          <w:rFonts w:ascii="Bookman Old Style" w:hAnsi="Bookman Old Style"/>
          <w:szCs w:val="24"/>
        </w:rPr>
      </w:pPr>
      <w:r w:rsidRPr="00E66F58">
        <w:rPr>
          <w:rFonts w:ascii="Bookman Old Style" w:hAnsi="Bookman Old Style"/>
          <w:szCs w:val="24"/>
        </w:rPr>
        <w:lastRenderedPageBreak/>
        <w:t xml:space="preserve"> </w:t>
      </w:r>
    </w:p>
    <w:p w:rsidR="00EE0870" w:rsidRPr="00E66F58" w:rsidRDefault="00EE0870" w:rsidP="00E66F58">
      <w:pPr>
        <w:jc w:val="both"/>
        <w:rPr>
          <w:rFonts w:ascii="Bookman Old Style" w:hAnsi="Bookman Old Style"/>
          <w:szCs w:val="24"/>
        </w:rPr>
      </w:pPr>
    </w:p>
    <w:p w:rsidR="00E66F58" w:rsidRPr="00EE0870" w:rsidRDefault="00E66F58" w:rsidP="00E66F58">
      <w:pPr>
        <w:jc w:val="both"/>
        <w:rPr>
          <w:rFonts w:ascii="Bookman Old Style" w:hAnsi="Bookman Old Style"/>
          <w:b/>
          <w:szCs w:val="24"/>
        </w:rPr>
      </w:pPr>
      <w:r w:rsidRPr="00EE0870">
        <w:rPr>
          <w:rFonts w:ascii="Bookman Old Style" w:hAnsi="Bookman Old Style"/>
          <w:b/>
          <w:szCs w:val="24"/>
        </w:rPr>
        <w:t xml:space="preserve">V. METODOLOGÍA: </w:t>
      </w:r>
    </w:p>
    <w:p w:rsidR="00EE0870" w:rsidRPr="00E66F58" w:rsidRDefault="00EE0870" w:rsidP="00E66F58">
      <w:pPr>
        <w:jc w:val="both"/>
        <w:rPr>
          <w:rFonts w:ascii="Bookman Old Style" w:hAnsi="Bookman Old Style"/>
          <w:szCs w:val="24"/>
        </w:rPr>
      </w:pPr>
    </w:p>
    <w:p w:rsidR="00A558E6" w:rsidRDefault="00E66F58" w:rsidP="00A558E6">
      <w:pPr>
        <w:ind w:left="851" w:firstLine="565"/>
        <w:jc w:val="both"/>
        <w:rPr>
          <w:rFonts w:ascii="Bookman Old Style" w:hAnsi="Bookman Old Style"/>
          <w:szCs w:val="24"/>
        </w:rPr>
      </w:pPr>
      <w:r w:rsidRPr="00E66F58">
        <w:rPr>
          <w:rFonts w:ascii="Bookman Old Style" w:hAnsi="Bookman Old Style"/>
          <w:szCs w:val="24"/>
        </w:rPr>
        <w:t xml:space="preserve">La metodología del curso “Oralidad y Ética I”, es activa y participativa, </w:t>
      </w:r>
      <w:r w:rsidR="00A2539D" w:rsidRPr="00E66F58">
        <w:rPr>
          <w:rFonts w:ascii="Bookman Old Style" w:hAnsi="Bookman Old Style"/>
          <w:szCs w:val="24"/>
        </w:rPr>
        <w:t>basada</w:t>
      </w:r>
      <w:r w:rsidRPr="00E66F58">
        <w:rPr>
          <w:rFonts w:ascii="Bookman Old Style" w:hAnsi="Bookman Old Style"/>
          <w:szCs w:val="24"/>
        </w:rPr>
        <w:t xml:space="preserve"> en el método del caso, </w:t>
      </w:r>
      <w:r w:rsidR="00A2539D" w:rsidRPr="00E66F58">
        <w:rPr>
          <w:rFonts w:ascii="Bookman Old Style" w:hAnsi="Bookman Old Style"/>
          <w:szCs w:val="24"/>
        </w:rPr>
        <w:t>asimilando</w:t>
      </w:r>
      <w:r w:rsidRPr="00E66F58">
        <w:rPr>
          <w:rFonts w:ascii="Bookman Old Style" w:hAnsi="Bookman Old Style"/>
          <w:szCs w:val="24"/>
        </w:rPr>
        <w:t xml:space="preserve"> desde lo vivencial, a través de una práctica concreta de los casos planteados por el docente, promoviendo análisis de doctrina, normativa y jurisprudencia, </w:t>
      </w:r>
      <w:r w:rsidR="00A2539D" w:rsidRPr="00E66F58">
        <w:rPr>
          <w:rFonts w:ascii="Bookman Old Style" w:hAnsi="Bookman Old Style"/>
          <w:szCs w:val="24"/>
        </w:rPr>
        <w:t>creando</w:t>
      </w:r>
      <w:r w:rsidRPr="00E66F58">
        <w:rPr>
          <w:rFonts w:ascii="Bookman Old Style" w:hAnsi="Bookman Old Style"/>
          <w:szCs w:val="24"/>
        </w:rPr>
        <w:t xml:space="preserve"> discusiones sobre el contenido programático, </w:t>
      </w:r>
      <w:r w:rsidR="00A2539D" w:rsidRPr="00E66F58">
        <w:rPr>
          <w:rFonts w:ascii="Bookman Old Style" w:hAnsi="Bookman Old Style"/>
          <w:szCs w:val="24"/>
        </w:rPr>
        <w:t>ejecutando</w:t>
      </w:r>
      <w:r w:rsidRPr="00E66F58">
        <w:rPr>
          <w:rFonts w:ascii="Bookman Old Style" w:hAnsi="Bookman Old Style"/>
          <w:szCs w:val="24"/>
        </w:rPr>
        <w:t xml:space="preserve"> simulaciones de audiencias, aplicando la técnica de rol playing, lluvia de ideas, argumentación oral, debates y conversatorios, todo ello para alcanzar las competencias esperadas en el curso</w:t>
      </w:r>
      <w:r w:rsidR="00A558E6">
        <w:rPr>
          <w:rFonts w:ascii="Bookman Old Style" w:hAnsi="Bookman Old Style"/>
          <w:szCs w:val="24"/>
        </w:rPr>
        <w:t>.</w:t>
      </w:r>
    </w:p>
    <w:p w:rsidR="00E66F58" w:rsidRPr="00E66F58" w:rsidRDefault="00E66F58" w:rsidP="00A558E6">
      <w:pPr>
        <w:ind w:left="851"/>
        <w:jc w:val="both"/>
        <w:rPr>
          <w:rFonts w:ascii="Bookman Old Style" w:hAnsi="Bookman Old Style"/>
          <w:szCs w:val="24"/>
        </w:rPr>
      </w:pPr>
      <w:r w:rsidRPr="00E66F58">
        <w:rPr>
          <w:rFonts w:ascii="Bookman Old Style" w:hAnsi="Bookman Old Style"/>
          <w:szCs w:val="24"/>
        </w:rPr>
        <w:t xml:space="preserve">  </w:t>
      </w:r>
    </w:p>
    <w:p w:rsidR="00E66F58" w:rsidRPr="00E66F58" w:rsidRDefault="00E66F58" w:rsidP="00A558E6">
      <w:pPr>
        <w:ind w:left="851" w:firstLine="565"/>
        <w:jc w:val="both"/>
        <w:rPr>
          <w:rFonts w:ascii="Bookman Old Style" w:hAnsi="Bookman Old Style"/>
          <w:szCs w:val="24"/>
        </w:rPr>
      </w:pPr>
      <w:r w:rsidRPr="00E66F58">
        <w:rPr>
          <w:rFonts w:ascii="Bookman Old Style" w:hAnsi="Bookman Old Style"/>
          <w:szCs w:val="24"/>
        </w:rPr>
        <w:t xml:space="preserve">Para el desarrollo de la presente asignatura los maestrandos tendrán acceso al espacio virtual asignado a la plataforma del curso, donde tendrán a su disposición todos los materiales utilizados, las diapositivas de las sesiones presenciales, sentencias, guías de estudio, videos, hoja de cotejo (criterios de evaluación) y lecturas asignadas.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A558E6" w:rsidRPr="00E66F58" w:rsidRDefault="00A558E6" w:rsidP="00E66F58">
      <w:pPr>
        <w:jc w:val="both"/>
        <w:rPr>
          <w:rFonts w:ascii="Bookman Old Style" w:hAnsi="Bookman Old Style"/>
          <w:szCs w:val="24"/>
        </w:rPr>
      </w:pPr>
    </w:p>
    <w:p w:rsidR="00E66F58" w:rsidRPr="00A558E6" w:rsidRDefault="00E66F58" w:rsidP="00E66F58">
      <w:pPr>
        <w:jc w:val="both"/>
        <w:rPr>
          <w:rFonts w:ascii="Bookman Old Style" w:hAnsi="Bookman Old Style"/>
          <w:b/>
          <w:szCs w:val="24"/>
        </w:rPr>
      </w:pPr>
      <w:r w:rsidRPr="00A558E6">
        <w:rPr>
          <w:rFonts w:ascii="Bookman Old Style" w:hAnsi="Bookman Old Style"/>
          <w:b/>
          <w:szCs w:val="24"/>
        </w:rPr>
        <w:t xml:space="preserve">VI. SISTEMA DE ACOMPAÑAMIENTO: </w:t>
      </w:r>
    </w:p>
    <w:p w:rsidR="00E66F58" w:rsidRPr="00E66F58" w:rsidRDefault="00E66F58" w:rsidP="00A558E6">
      <w:pPr>
        <w:ind w:left="993" w:firstLine="423"/>
        <w:jc w:val="both"/>
        <w:rPr>
          <w:rFonts w:ascii="Bookman Old Style" w:hAnsi="Bookman Old Style"/>
          <w:szCs w:val="24"/>
        </w:rPr>
      </w:pPr>
      <w:r w:rsidRPr="00E66F58">
        <w:rPr>
          <w:rFonts w:ascii="Bookman Old Style" w:hAnsi="Bookman Old Style"/>
          <w:szCs w:val="24"/>
        </w:rPr>
        <w:t xml:space="preserve">Para el desarrollo de este curso, el discente cuenta con el acompañamiento del profesor especialista quien será el responsable de asesorarlo y orientarlo en los temas de estudio a la vez que dinamizarán la construcción del aprendizaje. </w:t>
      </w:r>
    </w:p>
    <w:p w:rsidR="00A558E6" w:rsidRDefault="00E66F58" w:rsidP="00E66F58">
      <w:pPr>
        <w:jc w:val="both"/>
        <w:rPr>
          <w:rFonts w:ascii="Bookman Old Style" w:hAnsi="Bookman Old Style"/>
          <w:szCs w:val="24"/>
        </w:rPr>
      </w:pPr>
      <w:r w:rsidRPr="00E66F58">
        <w:rPr>
          <w:rFonts w:ascii="Bookman Old Style" w:hAnsi="Bookman Old Style"/>
          <w:szCs w:val="24"/>
        </w:rPr>
        <w:t xml:space="preserve"> </w:t>
      </w:r>
    </w:p>
    <w:p w:rsidR="00A558E6" w:rsidRPr="00E66F58" w:rsidRDefault="00A558E6" w:rsidP="00E66F58">
      <w:pPr>
        <w:jc w:val="both"/>
        <w:rPr>
          <w:rFonts w:ascii="Bookman Old Style" w:hAnsi="Bookman Old Style"/>
          <w:szCs w:val="24"/>
        </w:rPr>
      </w:pPr>
    </w:p>
    <w:p w:rsidR="00E66F58" w:rsidRPr="00A558E6" w:rsidRDefault="00E66F58" w:rsidP="00E66F58">
      <w:pPr>
        <w:jc w:val="both"/>
        <w:rPr>
          <w:rFonts w:ascii="Bookman Old Style" w:hAnsi="Bookman Old Style"/>
          <w:b/>
          <w:szCs w:val="24"/>
        </w:rPr>
      </w:pPr>
      <w:r w:rsidRPr="00A558E6">
        <w:rPr>
          <w:rFonts w:ascii="Bookman Old Style" w:hAnsi="Bookman Old Style"/>
          <w:b/>
          <w:szCs w:val="24"/>
        </w:rPr>
        <w:t xml:space="preserve">VII. SISTEMA DE EVALUACIÓN: </w:t>
      </w:r>
    </w:p>
    <w:p w:rsidR="00E66F58" w:rsidRPr="00E66F58" w:rsidRDefault="00E66F58" w:rsidP="00A558E6">
      <w:pPr>
        <w:ind w:left="993" w:firstLine="423"/>
        <w:jc w:val="both"/>
        <w:rPr>
          <w:rFonts w:ascii="Bookman Old Style" w:hAnsi="Bookman Old Style"/>
          <w:szCs w:val="24"/>
        </w:rPr>
      </w:pPr>
      <w:r w:rsidRPr="00E66F58">
        <w:rPr>
          <w:rFonts w:ascii="Bookman Old Style" w:hAnsi="Bookman Old Style"/>
          <w:szCs w:val="24"/>
        </w:rPr>
        <w:t xml:space="preserve">Se ha diseñado un sistema de evaluación permanente, de manera que el discente pueda ir reflexionando y cuestionando los temas propuestos en el curso. Los componentes evaluativos son los siguientes: </w:t>
      </w:r>
    </w:p>
    <w:p w:rsid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172B42" w:rsidRPr="00E66F58" w:rsidRDefault="00172B42" w:rsidP="00E66F58">
      <w:pPr>
        <w:jc w:val="both"/>
        <w:rPr>
          <w:rFonts w:ascii="Bookman Old Style" w:hAnsi="Bookman Old Style"/>
          <w:szCs w:val="24"/>
        </w:rPr>
      </w:pPr>
    </w:p>
    <w:p w:rsidR="0051186B" w:rsidRPr="00172B42" w:rsidRDefault="00E66F58" w:rsidP="00172B4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man Old Style" w:hAnsi="Bookman Old Style"/>
          <w:b/>
          <w:szCs w:val="24"/>
        </w:rPr>
      </w:pPr>
      <w:r w:rsidRPr="00172B42">
        <w:rPr>
          <w:rFonts w:ascii="Bookman Old Style" w:hAnsi="Bookman Old Style"/>
          <w:b/>
          <w:szCs w:val="24"/>
        </w:rPr>
        <w:t>ACTIVIDAD DE EVALUACIÓN</w:t>
      </w:r>
      <w:r w:rsidR="00172B42">
        <w:rPr>
          <w:rFonts w:ascii="Bookman Old Style" w:hAnsi="Bookman Old Style"/>
          <w:b/>
          <w:szCs w:val="24"/>
        </w:rPr>
        <w:tab/>
      </w:r>
      <w:r w:rsidR="00172B42">
        <w:rPr>
          <w:rFonts w:ascii="Bookman Old Style" w:hAnsi="Bookman Old Style"/>
          <w:b/>
          <w:szCs w:val="24"/>
        </w:rPr>
        <w:tab/>
        <w:t xml:space="preserve">        </w:t>
      </w:r>
      <w:r w:rsidRPr="00172B42">
        <w:rPr>
          <w:rFonts w:ascii="Bookman Old Style" w:hAnsi="Bookman Old Style"/>
          <w:b/>
          <w:szCs w:val="24"/>
        </w:rPr>
        <w:t>PUNTEO ASIGNADO</w:t>
      </w:r>
    </w:p>
    <w:p w:rsidR="0051186B" w:rsidRDefault="00E66F58" w:rsidP="00172B4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man Old Style" w:hAnsi="Bookman Old Style"/>
          <w:szCs w:val="24"/>
        </w:rPr>
      </w:pPr>
      <w:r w:rsidRPr="00E66F58">
        <w:rPr>
          <w:rFonts w:ascii="Bookman Old Style" w:hAnsi="Bookman Old Style"/>
          <w:szCs w:val="24"/>
        </w:rPr>
        <w:t>Participación activa en conversatorio</w:t>
      </w:r>
      <w:r w:rsidR="00172B42">
        <w:rPr>
          <w:rFonts w:ascii="Bookman Old Style" w:hAnsi="Bookman Old Style"/>
          <w:szCs w:val="24"/>
        </w:rPr>
        <w:t xml:space="preserve">                              </w:t>
      </w:r>
      <w:r w:rsidRPr="00E66F58">
        <w:rPr>
          <w:rFonts w:ascii="Bookman Old Style" w:hAnsi="Bookman Old Style"/>
          <w:szCs w:val="24"/>
        </w:rPr>
        <w:t xml:space="preserve">10 </w:t>
      </w:r>
    </w:p>
    <w:p w:rsidR="00172B42" w:rsidRDefault="00E66F58" w:rsidP="00172B4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man Old Style" w:hAnsi="Bookman Old Style"/>
          <w:szCs w:val="24"/>
        </w:rPr>
      </w:pPr>
      <w:r w:rsidRPr="00E66F58">
        <w:rPr>
          <w:rFonts w:ascii="Bookman Old Style" w:hAnsi="Bookman Old Style"/>
          <w:szCs w:val="24"/>
        </w:rPr>
        <w:t xml:space="preserve">Exposición oral dinamizada sobre la </w:t>
      </w:r>
    </w:p>
    <w:p w:rsidR="0051186B" w:rsidRDefault="00B154CC" w:rsidP="00172B4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man Old Style" w:hAnsi="Bookman Old Style"/>
          <w:szCs w:val="24"/>
        </w:rPr>
      </w:pPr>
      <w:r w:rsidRPr="00E66F58">
        <w:rPr>
          <w:rFonts w:ascii="Bookman Old Style" w:hAnsi="Bookman Old Style"/>
          <w:szCs w:val="24"/>
        </w:rPr>
        <w:t>Oralidad</w:t>
      </w:r>
      <w:r w:rsidR="00E66F58" w:rsidRPr="00E66F58">
        <w:rPr>
          <w:rFonts w:ascii="Bookman Old Style" w:hAnsi="Bookman Old Style"/>
          <w:szCs w:val="24"/>
        </w:rPr>
        <w:t xml:space="preserve"> en el proceso penal</w:t>
      </w:r>
      <w:r w:rsidR="00172B42">
        <w:rPr>
          <w:rFonts w:ascii="Bookman Old Style" w:hAnsi="Bookman Old Style"/>
          <w:szCs w:val="24"/>
        </w:rPr>
        <w:t xml:space="preserve">                                            </w:t>
      </w:r>
      <w:r w:rsidR="00E66F58" w:rsidRPr="00E66F58">
        <w:rPr>
          <w:rFonts w:ascii="Bookman Old Style" w:hAnsi="Bookman Old Style"/>
          <w:szCs w:val="24"/>
        </w:rPr>
        <w:t>20</w:t>
      </w:r>
    </w:p>
    <w:p w:rsidR="0051186B" w:rsidRDefault="00E66F58" w:rsidP="00172B4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man Old Style" w:hAnsi="Bookman Old Style"/>
          <w:szCs w:val="24"/>
        </w:rPr>
      </w:pPr>
      <w:r w:rsidRPr="00E66F58">
        <w:rPr>
          <w:rFonts w:ascii="Bookman Old Style" w:hAnsi="Bookman Old Style"/>
          <w:szCs w:val="24"/>
        </w:rPr>
        <w:t>Presentación oral de la teoría del caso</w:t>
      </w:r>
      <w:r w:rsidR="00172B42">
        <w:rPr>
          <w:rFonts w:ascii="Bookman Old Style" w:hAnsi="Bookman Old Style"/>
          <w:szCs w:val="24"/>
        </w:rPr>
        <w:t xml:space="preserve">                             </w:t>
      </w:r>
      <w:r w:rsidRPr="00E66F58">
        <w:rPr>
          <w:rFonts w:ascii="Bookman Old Style" w:hAnsi="Bookman Old Style"/>
          <w:szCs w:val="24"/>
        </w:rPr>
        <w:t>25</w:t>
      </w:r>
    </w:p>
    <w:p w:rsidR="00172B42" w:rsidRDefault="00E66F58" w:rsidP="00172B4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man Old Style" w:hAnsi="Bookman Old Style"/>
          <w:szCs w:val="24"/>
        </w:rPr>
      </w:pPr>
      <w:r w:rsidRPr="00E66F58">
        <w:rPr>
          <w:rFonts w:ascii="Bookman Old Style" w:hAnsi="Bookman Old Style"/>
          <w:szCs w:val="24"/>
        </w:rPr>
        <w:t>Simulación de audiencia oral, práctica</w:t>
      </w:r>
    </w:p>
    <w:p w:rsidR="0051186B" w:rsidRDefault="00B154CC" w:rsidP="00172B4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man Old Style" w:hAnsi="Bookman Old Style"/>
          <w:szCs w:val="24"/>
        </w:rPr>
      </w:pPr>
      <w:r w:rsidRPr="00E66F58">
        <w:rPr>
          <w:rFonts w:ascii="Bookman Old Style" w:hAnsi="Bookman Old Style"/>
          <w:szCs w:val="24"/>
        </w:rPr>
        <w:t>De</w:t>
      </w:r>
      <w:r w:rsidR="00E66F58" w:rsidRPr="00E66F58">
        <w:rPr>
          <w:rFonts w:ascii="Bookman Old Style" w:hAnsi="Bookman Old Style"/>
          <w:szCs w:val="24"/>
        </w:rPr>
        <w:t xml:space="preserve"> retórica jurídica</w:t>
      </w:r>
      <w:r w:rsidR="00172B42">
        <w:rPr>
          <w:rFonts w:ascii="Bookman Old Style" w:hAnsi="Bookman Old Style"/>
          <w:szCs w:val="24"/>
        </w:rPr>
        <w:t xml:space="preserve">                                                          </w:t>
      </w:r>
      <w:r w:rsidR="00E66F58" w:rsidRPr="00E66F58">
        <w:rPr>
          <w:rFonts w:ascii="Bookman Old Style" w:hAnsi="Bookman Old Style"/>
          <w:szCs w:val="24"/>
        </w:rPr>
        <w:t>25</w:t>
      </w:r>
    </w:p>
    <w:p w:rsidR="00172B42" w:rsidRDefault="00E66F58" w:rsidP="00172B4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man Old Style" w:hAnsi="Bookman Old Style"/>
          <w:szCs w:val="24"/>
        </w:rPr>
      </w:pPr>
      <w:r w:rsidRPr="00E66F58">
        <w:rPr>
          <w:rFonts w:ascii="Bookman Old Style" w:hAnsi="Bookman Old Style"/>
          <w:szCs w:val="24"/>
        </w:rPr>
        <w:t xml:space="preserve">Presentación oral del caso asignado, </w:t>
      </w:r>
    </w:p>
    <w:p w:rsidR="0051186B" w:rsidRDefault="00B154CC" w:rsidP="00172B4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man Old Style" w:hAnsi="Bookman Old Style"/>
          <w:szCs w:val="24"/>
        </w:rPr>
      </w:pPr>
      <w:r w:rsidRPr="00E66F58">
        <w:rPr>
          <w:rFonts w:ascii="Bookman Old Style" w:hAnsi="Bookman Old Style"/>
          <w:szCs w:val="24"/>
        </w:rPr>
        <w:lastRenderedPageBreak/>
        <w:t>Según</w:t>
      </w:r>
      <w:r w:rsidR="00E66F58" w:rsidRPr="00E66F58">
        <w:rPr>
          <w:rFonts w:ascii="Bookman Old Style" w:hAnsi="Bookman Old Style"/>
          <w:szCs w:val="24"/>
        </w:rPr>
        <w:t xml:space="preserve"> las guías de estudio</w:t>
      </w:r>
      <w:r w:rsidR="00172B42">
        <w:rPr>
          <w:rFonts w:ascii="Bookman Old Style" w:hAnsi="Bookman Old Style"/>
          <w:szCs w:val="24"/>
        </w:rPr>
        <w:t xml:space="preserve">                                               </w:t>
      </w:r>
      <w:r w:rsidR="00E66F58" w:rsidRPr="00E66F58">
        <w:rPr>
          <w:rFonts w:ascii="Bookman Old Style" w:hAnsi="Bookman Old Style"/>
          <w:szCs w:val="24"/>
        </w:rPr>
        <w:t>20</w:t>
      </w:r>
    </w:p>
    <w:p w:rsidR="00E66F58" w:rsidRPr="00A85DB2" w:rsidRDefault="00E66F58" w:rsidP="00172B4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man Old Style" w:hAnsi="Bookman Old Style"/>
          <w:b/>
          <w:szCs w:val="24"/>
        </w:rPr>
      </w:pPr>
      <w:r w:rsidRPr="00E66F58">
        <w:rPr>
          <w:rFonts w:ascii="Bookman Old Style" w:hAnsi="Bookman Old Style"/>
          <w:szCs w:val="24"/>
        </w:rPr>
        <w:t xml:space="preserve"> </w:t>
      </w:r>
      <w:r w:rsidRPr="00A85DB2">
        <w:rPr>
          <w:rFonts w:ascii="Bookman Old Style" w:hAnsi="Bookman Old Style"/>
          <w:b/>
          <w:szCs w:val="24"/>
        </w:rPr>
        <w:t xml:space="preserve">TOTAL                  </w:t>
      </w:r>
      <w:r w:rsidR="00172B42" w:rsidRPr="00A85DB2">
        <w:rPr>
          <w:rFonts w:ascii="Bookman Old Style" w:hAnsi="Bookman Old Style"/>
          <w:b/>
          <w:szCs w:val="24"/>
        </w:rPr>
        <w:t xml:space="preserve">                                      </w:t>
      </w:r>
      <w:r w:rsidRPr="00A85DB2">
        <w:rPr>
          <w:rFonts w:ascii="Bookman Old Style" w:hAnsi="Bookman Old Style"/>
          <w:b/>
          <w:szCs w:val="24"/>
        </w:rPr>
        <w:t xml:space="preserve">              100   puntos                                                                                         </w:t>
      </w:r>
    </w:p>
    <w:p w:rsidR="0051186B" w:rsidRDefault="00E66F58" w:rsidP="00E66F58">
      <w:pPr>
        <w:jc w:val="both"/>
        <w:rPr>
          <w:rFonts w:ascii="Bookman Old Style" w:hAnsi="Bookman Old Style"/>
          <w:szCs w:val="24"/>
        </w:rPr>
      </w:pPr>
      <w:r w:rsidRPr="00E66F58">
        <w:rPr>
          <w:rFonts w:ascii="Bookman Old Style" w:hAnsi="Bookman Old Style"/>
          <w:szCs w:val="24"/>
        </w:rPr>
        <w:t xml:space="preserve">     </w:t>
      </w:r>
    </w:p>
    <w:p w:rsidR="0051186B" w:rsidRDefault="0051186B" w:rsidP="00E66F58">
      <w:pPr>
        <w:jc w:val="both"/>
        <w:rPr>
          <w:rFonts w:ascii="Bookman Old Style" w:hAnsi="Bookman Old Style"/>
          <w:szCs w:val="24"/>
        </w:rPr>
      </w:pPr>
    </w:p>
    <w:p w:rsidR="00E66F58" w:rsidRPr="00E66F58" w:rsidRDefault="00E66F58" w:rsidP="0051186B">
      <w:pPr>
        <w:ind w:firstLine="708"/>
        <w:jc w:val="both"/>
        <w:rPr>
          <w:rFonts w:ascii="Bookman Old Style" w:hAnsi="Bookman Old Style"/>
          <w:szCs w:val="24"/>
        </w:rPr>
      </w:pPr>
    </w:p>
    <w:p w:rsidR="00E66F58" w:rsidRPr="00E66F58" w:rsidRDefault="00E66F58" w:rsidP="0051186B">
      <w:pPr>
        <w:ind w:firstLine="708"/>
        <w:jc w:val="both"/>
        <w:rPr>
          <w:rFonts w:ascii="Bookman Old Style" w:hAnsi="Bookman Old Style"/>
          <w:szCs w:val="24"/>
        </w:rPr>
      </w:pPr>
      <w:r w:rsidRPr="00E66F58">
        <w:rPr>
          <w:rFonts w:ascii="Bookman Old Style" w:hAnsi="Bookman Old Style"/>
          <w:szCs w:val="24"/>
        </w:rPr>
        <w:t xml:space="preserve">Cada evaluación se practicará en el día asignado, según la   programación respectiva.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E66F58" w:rsidRPr="00E66F58" w:rsidRDefault="00E66F58" w:rsidP="00E66F58">
      <w:pPr>
        <w:jc w:val="both"/>
        <w:rPr>
          <w:rFonts w:ascii="Bookman Old Style" w:hAnsi="Bookman Old Style"/>
          <w:szCs w:val="24"/>
        </w:rPr>
      </w:pPr>
      <w:r w:rsidRPr="00E66F58">
        <w:rPr>
          <w:rFonts w:ascii="Bookman Old Style" w:hAnsi="Bookman Old Style"/>
          <w:szCs w:val="24"/>
        </w:rPr>
        <w:t xml:space="preserve"> </w:t>
      </w:r>
    </w:p>
    <w:p w:rsidR="00250985" w:rsidRPr="00E66F58" w:rsidRDefault="00E66F58" w:rsidP="00E66F58">
      <w:pPr>
        <w:jc w:val="both"/>
        <w:rPr>
          <w:rFonts w:ascii="Bookman Old Style" w:hAnsi="Bookman Old Style"/>
          <w:szCs w:val="24"/>
        </w:rPr>
      </w:pPr>
      <w:r w:rsidRPr="00E66F58">
        <w:rPr>
          <w:rFonts w:ascii="Bookman Old Style" w:hAnsi="Bookman Old Style"/>
          <w:szCs w:val="24"/>
        </w:rPr>
        <w:t xml:space="preserve">Guatemala, </w:t>
      </w:r>
      <w:r w:rsidR="0051186B">
        <w:rPr>
          <w:rFonts w:ascii="Bookman Old Style" w:hAnsi="Bookman Old Style"/>
          <w:szCs w:val="24"/>
        </w:rPr>
        <w:t>marzo</w:t>
      </w:r>
      <w:r w:rsidRPr="00E66F58">
        <w:rPr>
          <w:rFonts w:ascii="Bookman Old Style" w:hAnsi="Bookman Old Style"/>
          <w:szCs w:val="24"/>
        </w:rPr>
        <w:t xml:space="preserve"> 202</w:t>
      </w:r>
      <w:r w:rsidR="0051186B">
        <w:rPr>
          <w:rFonts w:ascii="Bookman Old Style" w:hAnsi="Bookman Old Style"/>
          <w:szCs w:val="24"/>
        </w:rPr>
        <w:t>2.</w:t>
      </w:r>
    </w:p>
    <w:sectPr w:rsidR="00250985" w:rsidRPr="00E66F58">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raft 12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444"/>
    <w:multiLevelType w:val="hybridMultilevel"/>
    <w:tmpl w:val="A922F0FE"/>
    <w:lvl w:ilvl="0" w:tplc="100A000B">
      <w:start w:val="1"/>
      <w:numFmt w:val="bullet"/>
      <w:lvlText w:val=""/>
      <w:lvlJc w:val="left"/>
      <w:pPr>
        <w:ind w:left="2204" w:hanging="360"/>
      </w:pPr>
      <w:rPr>
        <w:rFonts w:ascii="Wingdings" w:hAnsi="Wingdings" w:hint="default"/>
      </w:rPr>
    </w:lvl>
    <w:lvl w:ilvl="1" w:tplc="0AA0013C">
      <w:start w:val="2"/>
      <w:numFmt w:val="bullet"/>
      <w:lvlText w:val="•"/>
      <w:lvlJc w:val="left"/>
      <w:pPr>
        <w:ind w:left="2924" w:hanging="360"/>
      </w:pPr>
      <w:rPr>
        <w:rFonts w:ascii="Bookman Old Style" w:eastAsiaTheme="minorHAnsi" w:hAnsi="Bookman Old Style" w:cs="Times New Roman" w:hint="default"/>
      </w:rPr>
    </w:lvl>
    <w:lvl w:ilvl="2" w:tplc="100A0005" w:tentative="1">
      <w:start w:val="1"/>
      <w:numFmt w:val="bullet"/>
      <w:lvlText w:val=""/>
      <w:lvlJc w:val="left"/>
      <w:pPr>
        <w:ind w:left="3644" w:hanging="360"/>
      </w:pPr>
      <w:rPr>
        <w:rFonts w:ascii="Wingdings" w:hAnsi="Wingdings" w:hint="default"/>
      </w:rPr>
    </w:lvl>
    <w:lvl w:ilvl="3" w:tplc="100A0001" w:tentative="1">
      <w:start w:val="1"/>
      <w:numFmt w:val="bullet"/>
      <w:lvlText w:val=""/>
      <w:lvlJc w:val="left"/>
      <w:pPr>
        <w:ind w:left="4364" w:hanging="360"/>
      </w:pPr>
      <w:rPr>
        <w:rFonts w:ascii="Symbol" w:hAnsi="Symbol" w:hint="default"/>
      </w:rPr>
    </w:lvl>
    <w:lvl w:ilvl="4" w:tplc="100A0003" w:tentative="1">
      <w:start w:val="1"/>
      <w:numFmt w:val="bullet"/>
      <w:lvlText w:val="o"/>
      <w:lvlJc w:val="left"/>
      <w:pPr>
        <w:ind w:left="5084" w:hanging="360"/>
      </w:pPr>
      <w:rPr>
        <w:rFonts w:ascii="Courier New" w:hAnsi="Courier New" w:cs="Courier New" w:hint="default"/>
      </w:rPr>
    </w:lvl>
    <w:lvl w:ilvl="5" w:tplc="100A0005" w:tentative="1">
      <w:start w:val="1"/>
      <w:numFmt w:val="bullet"/>
      <w:lvlText w:val=""/>
      <w:lvlJc w:val="left"/>
      <w:pPr>
        <w:ind w:left="5804" w:hanging="360"/>
      </w:pPr>
      <w:rPr>
        <w:rFonts w:ascii="Wingdings" w:hAnsi="Wingdings" w:hint="default"/>
      </w:rPr>
    </w:lvl>
    <w:lvl w:ilvl="6" w:tplc="100A0001" w:tentative="1">
      <w:start w:val="1"/>
      <w:numFmt w:val="bullet"/>
      <w:lvlText w:val=""/>
      <w:lvlJc w:val="left"/>
      <w:pPr>
        <w:ind w:left="6524" w:hanging="360"/>
      </w:pPr>
      <w:rPr>
        <w:rFonts w:ascii="Symbol" w:hAnsi="Symbol" w:hint="default"/>
      </w:rPr>
    </w:lvl>
    <w:lvl w:ilvl="7" w:tplc="100A0003" w:tentative="1">
      <w:start w:val="1"/>
      <w:numFmt w:val="bullet"/>
      <w:lvlText w:val="o"/>
      <w:lvlJc w:val="left"/>
      <w:pPr>
        <w:ind w:left="7244" w:hanging="360"/>
      </w:pPr>
      <w:rPr>
        <w:rFonts w:ascii="Courier New" w:hAnsi="Courier New" w:cs="Courier New" w:hint="default"/>
      </w:rPr>
    </w:lvl>
    <w:lvl w:ilvl="8" w:tplc="100A0005" w:tentative="1">
      <w:start w:val="1"/>
      <w:numFmt w:val="bullet"/>
      <w:lvlText w:val=""/>
      <w:lvlJc w:val="left"/>
      <w:pPr>
        <w:ind w:left="7964" w:hanging="360"/>
      </w:pPr>
      <w:rPr>
        <w:rFonts w:ascii="Wingdings" w:hAnsi="Wingdings" w:hint="default"/>
      </w:rPr>
    </w:lvl>
  </w:abstractNum>
  <w:abstractNum w:abstractNumId="1" w15:restartNumberingAfterBreak="0">
    <w:nsid w:val="0FE036F9"/>
    <w:multiLevelType w:val="hybridMultilevel"/>
    <w:tmpl w:val="FE5EEB6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11301172"/>
    <w:multiLevelType w:val="hybridMultilevel"/>
    <w:tmpl w:val="5F7A5458"/>
    <w:lvl w:ilvl="0" w:tplc="100A000B">
      <w:start w:val="1"/>
      <w:numFmt w:val="bullet"/>
      <w:lvlText w:val=""/>
      <w:lvlJc w:val="left"/>
      <w:pPr>
        <w:ind w:left="1080" w:hanging="360"/>
      </w:pPr>
      <w:rPr>
        <w:rFonts w:ascii="Wingdings" w:hAnsi="Wingdings" w:hint="default"/>
      </w:rPr>
    </w:lvl>
    <w:lvl w:ilvl="1" w:tplc="100A000B">
      <w:start w:val="1"/>
      <w:numFmt w:val="bullet"/>
      <w:lvlText w:val=""/>
      <w:lvlJc w:val="left"/>
      <w:pPr>
        <w:ind w:left="2204" w:hanging="360"/>
      </w:pPr>
      <w:rPr>
        <w:rFonts w:ascii="Wingdings" w:hAnsi="Wingdings"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 w15:restartNumberingAfterBreak="0">
    <w:nsid w:val="236226E8"/>
    <w:multiLevelType w:val="hybridMultilevel"/>
    <w:tmpl w:val="29365D28"/>
    <w:lvl w:ilvl="0" w:tplc="100A000B">
      <w:start w:val="1"/>
      <w:numFmt w:val="bullet"/>
      <w:lvlText w:val=""/>
      <w:lvlJc w:val="left"/>
      <w:pPr>
        <w:ind w:left="802" w:hanging="360"/>
      </w:pPr>
      <w:rPr>
        <w:rFonts w:ascii="Wingdings" w:hAnsi="Wingdings" w:hint="default"/>
      </w:rPr>
    </w:lvl>
    <w:lvl w:ilvl="1" w:tplc="100A000B">
      <w:start w:val="1"/>
      <w:numFmt w:val="bullet"/>
      <w:lvlText w:val=""/>
      <w:lvlJc w:val="left"/>
      <w:pPr>
        <w:ind w:left="2204" w:hanging="360"/>
      </w:pPr>
      <w:rPr>
        <w:rFonts w:ascii="Wingdings" w:hAnsi="Wingdings"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4" w15:restartNumberingAfterBreak="0">
    <w:nsid w:val="239130FB"/>
    <w:multiLevelType w:val="hybridMultilevel"/>
    <w:tmpl w:val="89B465FA"/>
    <w:lvl w:ilvl="0" w:tplc="100A000B">
      <w:start w:val="1"/>
      <w:numFmt w:val="bullet"/>
      <w:lvlText w:val=""/>
      <w:lvlJc w:val="left"/>
      <w:pPr>
        <w:ind w:left="802" w:hanging="360"/>
      </w:pPr>
      <w:rPr>
        <w:rFonts w:ascii="Wingdings" w:hAnsi="Wingdings" w:hint="default"/>
      </w:rPr>
    </w:lvl>
    <w:lvl w:ilvl="1" w:tplc="100A000B">
      <w:start w:val="1"/>
      <w:numFmt w:val="bullet"/>
      <w:lvlText w:val=""/>
      <w:lvlJc w:val="left"/>
      <w:pPr>
        <w:ind w:left="2204" w:hanging="360"/>
      </w:pPr>
      <w:rPr>
        <w:rFonts w:ascii="Wingdings" w:hAnsi="Wingdings"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5" w15:restartNumberingAfterBreak="0">
    <w:nsid w:val="243F373B"/>
    <w:multiLevelType w:val="hybridMultilevel"/>
    <w:tmpl w:val="F31E724A"/>
    <w:lvl w:ilvl="0" w:tplc="100A000B">
      <w:start w:val="1"/>
      <w:numFmt w:val="bullet"/>
      <w:lvlText w:val=""/>
      <w:lvlJc w:val="left"/>
      <w:pPr>
        <w:ind w:left="802" w:hanging="360"/>
      </w:pPr>
      <w:rPr>
        <w:rFonts w:ascii="Wingdings" w:hAnsi="Wingdings" w:hint="default"/>
      </w:rPr>
    </w:lvl>
    <w:lvl w:ilvl="1" w:tplc="100A000B">
      <w:start w:val="1"/>
      <w:numFmt w:val="bullet"/>
      <w:lvlText w:val=""/>
      <w:lvlJc w:val="left"/>
      <w:pPr>
        <w:ind w:left="2204" w:hanging="360"/>
      </w:pPr>
      <w:rPr>
        <w:rFonts w:ascii="Wingdings" w:hAnsi="Wingdings"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6" w15:restartNumberingAfterBreak="0">
    <w:nsid w:val="25561014"/>
    <w:multiLevelType w:val="hybridMultilevel"/>
    <w:tmpl w:val="89285788"/>
    <w:lvl w:ilvl="0" w:tplc="100A000B">
      <w:start w:val="1"/>
      <w:numFmt w:val="bullet"/>
      <w:lvlText w:val=""/>
      <w:lvlJc w:val="left"/>
      <w:pPr>
        <w:ind w:left="802" w:hanging="360"/>
      </w:pPr>
      <w:rPr>
        <w:rFonts w:ascii="Wingdings" w:hAnsi="Wingdings" w:hint="default"/>
      </w:rPr>
    </w:lvl>
    <w:lvl w:ilvl="1" w:tplc="100A000B">
      <w:start w:val="1"/>
      <w:numFmt w:val="bullet"/>
      <w:lvlText w:val=""/>
      <w:lvlJc w:val="left"/>
      <w:pPr>
        <w:ind w:left="2204" w:hanging="360"/>
      </w:pPr>
      <w:rPr>
        <w:rFonts w:ascii="Wingdings" w:hAnsi="Wingdings"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7" w15:restartNumberingAfterBreak="0">
    <w:nsid w:val="2EA93C4E"/>
    <w:multiLevelType w:val="hybridMultilevel"/>
    <w:tmpl w:val="0778F38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2EC749B1"/>
    <w:multiLevelType w:val="hybridMultilevel"/>
    <w:tmpl w:val="D0CEE96E"/>
    <w:lvl w:ilvl="0" w:tplc="100A000B">
      <w:start w:val="1"/>
      <w:numFmt w:val="bullet"/>
      <w:lvlText w:val=""/>
      <w:lvlJc w:val="left"/>
      <w:pPr>
        <w:ind w:left="720" w:hanging="360"/>
      </w:pPr>
      <w:rPr>
        <w:rFonts w:ascii="Wingdings" w:hAnsi="Wingdings" w:hint="default"/>
      </w:rPr>
    </w:lvl>
    <w:lvl w:ilvl="1" w:tplc="100A000B">
      <w:start w:val="1"/>
      <w:numFmt w:val="bullet"/>
      <w:lvlText w:val=""/>
      <w:lvlJc w:val="left"/>
      <w:pPr>
        <w:ind w:left="2204" w:hanging="360"/>
      </w:pPr>
      <w:rPr>
        <w:rFonts w:ascii="Wingdings" w:hAnsi="Wingdings"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424A5283"/>
    <w:multiLevelType w:val="hybridMultilevel"/>
    <w:tmpl w:val="A3383110"/>
    <w:lvl w:ilvl="0" w:tplc="100A000B">
      <w:start w:val="1"/>
      <w:numFmt w:val="bullet"/>
      <w:lvlText w:val=""/>
      <w:lvlJc w:val="left"/>
      <w:pPr>
        <w:ind w:left="802" w:hanging="360"/>
      </w:pPr>
      <w:rPr>
        <w:rFonts w:ascii="Wingdings" w:hAnsi="Wingdings" w:hint="default"/>
      </w:rPr>
    </w:lvl>
    <w:lvl w:ilvl="1" w:tplc="100A000B">
      <w:start w:val="1"/>
      <w:numFmt w:val="bullet"/>
      <w:lvlText w:val=""/>
      <w:lvlJc w:val="left"/>
      <w:pPr>
        <w:ind w:left="2345" w:hanging="360"/>
      </w:pPr>
      <w:rPr>
        <w:rFonts w:ascii="Wingdings" w:hAnsi="Wingdings"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10" w15:restartNumberingAfterBreak="0">
    <w:nsid w:val="485F2A20"/>
    <w:multiLevelType w:val="hybridMultilevel"/>
    <w:tmpl w:val="C7407FDA"/>
    <w:lvl w:ilvl="0" w:tplc="100A000B">
      <w:start w:val="1"/>
      <w:numFmt w:val="bullet"/>
      <w:lvlText w:val=""/>
      <w:lvlJc w:val="left"/>
      <w:pPr>
        <w:ind w:left="2635" w:hanging="360"/>
      </w:pPr>
      <w:rPr>
        <w:rFonts w:ascii="Wingdings" w:hAnsi="Wingdings" w:hint="default"/>
      </w:rPr>
    </w:lvl>
    <w:lvl w:ilvl="1" w:tplc="100A000B">
      <w:start w:val="1"/>
      <w:numFmt w:val="bullet"/>
      <w:lvlText w:val=""/>
      <w:lvlJc w:val="left"/>
      <w:pPr>
        <w:ind w:left="2204" w:hanging="360"/>
      </w:pPr>
      <w:rPr>
        <w:rFonts w:ascii="Wingdings" w:hAnsi="Wingdings" w:hint="default"/>
      </w:rPr>
    </w:lvl>
    <w:lvl w:ilvl="2" w:tplc="100A0005" w:tentative="1">
      <w:start w:val="1"/>
      <w:numFmt w:val="bullet"/>
      <w:lvlText w:val=""/>
      <w:lvlJc w:val="left"/>
      <w:pPr>
        <w:ind w:left="4075" w:hanging="360"/>
      </w:pPr>
      <w:rPr>
        <w:rFonts w:ascii="Wingdings" w:hAnsi="Wingdings" w:hint="default"/>
      </w:rPr>
    </w:lvl>
    <w:lvl w:ilvl="3" w:tplc="100A0001" w:tentative="1">
      <w:start w:val="1"/>
      <w:numFmt w:val="bullet"/>
      <w:lvlText w:val=""/>
      <w:lvlJc w:val="left"/>
      <w:pPr>
        <w:ind w:left="4795" w:hanging="360"/>
      </w:pPr>
      <w:rPr>
        <w:rFonts w:ascii="Symbol" w:hAnsi="Symbol" w:hint="default"/>
      </w:rPr>
    </w:lvl>
    <w:lvl w:ilvl="4" w:tplc="100A0003" w:tentative="1">
      <w:start w:val="1"/>
      <w:numFmt w:val="bullet"/>
      <w:lvlText w:val="o"/>
      <w:lvlJc w:val="left"/>
      <w:pPr>
        <w:ind w:left="5515" w:hanging="360"/>
      </w:pPr>
      <w:rPr>
        <w:rFonts w:ascii="Courier New" w:hAnsi="Courier New" w:cs="Courier New" w:hint="default"/>
      </w:rPr>
    </w:lvl>
    <w:lvl w:ilvl="5" w:tplc="100A0005" w:tentative="1">
      <w:start w:val="1"/>
      <w:numFmt w:val="bullet"/>
      <w:lvlText w:val=""/>
      <w:lvlJc w:val="left"/>
      <w:pPr>
        <w:ind w:left="6235" w:hanging="360"/>
      </w:pPr>
      <w:rPr>
        <w:rFonts w:ascii="Wingdings" w:hAnsi="Wingdings" w:hint="default"/>
      </w:rPr>
    </w:lvl>
    <w:lvl w:ilvl="6" w:tplc="100A0001" w:tentative="1">
      <w:start w:val="1"/>
      <w:numFmt w:val="bullet"/>
      <w:lvlText w:val=""/>
      <w:lvlJc w:val="left"/>
      <w:pPr>
        <w:ind w:left="6955" w:hanging="360"/>
      </w:pPr>
      <w:rPr>
        <w:rFonts w:ascii="Symbol" w:hAnsi="Symbol" w:hint="default"/>
      </w:rPr>
    </w:lvl>
    <w:lvl w:ilvl="7" w:tplc="100A0003" w:tentative="1">
      <w:start w:val="1"/>
      <w:numFmt w:val="bullet"/>
      <w:lvlText w:val="o"/>
      <w:lvlJc w:val="left"/>
      <w:pPr>
        <w:ind w:left="7675" w:hanging="360"/>
      </w:pPr>
      <w:rPr>
        <w:rFonts w:ascii="Courier New" w:hAnsi="Courier New" w:cs="Courier New" w:hint="default"/>
      </w:rPr>
    </w:lvl>
    <w:lvl w:ilvl="8" w:tplc="100A0005" w:tentative="1">
      <w:start w:val="1"/>
      <w:numFmt w:val="bullet"/>
      <w:lvlText w:val=""/>
      <w:lvlJc w:val="left"/>
      <w:pPr>
        <w:ind w:left="8395" w:hanging="360"/>
      </w:pPr>
      <w:rPr>
        <w:rFonts w:ascii="Wingdings" w:hAnsi="Wingdings" w:hint="default"/>
      </w:rPr>
    </w:lvl>
  </w:abstractNum>
  <w:abstractNum w:abstractNumId="11" w15:restartNumberingAfterBreak="0">
    <w:nsid w:val="493C50C9"/>
    <w:multiLevelType w:val="hybridMultilevel"/>
    <w:tmpl w:val="38A68648"/>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515146E8"/>
    <w:multiLevelType w:val="hybridMultilevel"/>
    <w:tmpl w:val="DEFE4392"/>
    <w:lvl w:ilvl="0" w:tplc="100A000B">
      <w:start w:val="1"/>
      <w:numFmt w:val="bullet"/>
      <w:lvlText w:val=""/>
      <w:lvlJc w:val="left"/>
      <w:pPr>
        <w:ind w:left="2204" w:hanging="360"/>
      </w:pPr>
      <w:rPr>
        <w:rFonts w:ascii="Wingdings" w:hAnsi="Wingdings" w:hint="default"/>
      </w:rPr>
    </w:lvl>
    <w:lvl w:ilvl="1" w:tplc="100A0003" w:tentative="1">
      <w:start w:val="1"/>
      <w:numFmt w:val="bullet"/>
      <w:lvlText w:val="o"/>
      <w:lvlJc w:val="left"/>
      <w:pPr>
        <w:ind w:left="2924" w:hanging="360"/>
      </w:pPr>
      <w:rPr>
        <w:rFonts w:ascii="Courier New" w:hAnsi="Courier New" w:cs="Courier New" w:hint="default"/>
      </w:rPr>
    </w:lvl>
    <w:lvl w:ilvl="2" w:tplc="100A0005" w:tentative="1">
      <w:start w:val="1"/>
      <w:numFmt w:val="bullet"/>
      <w:lvlText w:val=""/>
      <w:lvlJc w:val="left"/>
      <w:pPr>
        <w:ind w:left="3644" w:hanging="360"/>
      </w:pPr>
      <w:rPr>
        <w:rFonts w:ascii="Wingdings" w:hAnsi="Wingdings" w:hint="default"/>
      </w:rPr>
    </w:lvl>
    <w:lvl w:ilvl="3" w:tplc="100A0001" w:tentative="1">
      <w:start w:val="1"/>
      <w:numFmt w:val="bullet"/>
      <w:lvlText w:val=""/>
      <w:lvlJc w:val="left"/>
      <w:pPr>
        <w:ind w:left="4364" w:hanging="360"/>
      </w:pPr>
      <w:rPr>
        <w:rFonts w:ascii="Symbol" w:hAnsi="Symbol" w:hint="default"/>
      </w:rPr>
    </w:lvl>
    <w:lvl w:ilvl="4" w:tplc="100A0003" w:tentative="1">
      <w:start w:val="1"/>
      <w:numFmt w:val="bullet"/>
      <w:lvlText w:val="o"/>
      <w:lvlJc w:val="left"/>
      <w:pPr>
        <w:ind w:left="5084" w:hanging="360"/>
      </w:pPr>
      <w:rPr>
        <w:rFonts w:ascii="Courier New" w:hAnsi="Courier New" w:cs="Courier New" w:hint="default"/>
      </w:rPr>
    </w:lvl>
    <w:lvl w:ilvl="5" w:tplc="100A0005" w:tentative="1">
      <w:start w:val="1"/>
      <w:numFmt w:val="bullet"/>
      <w:lvlText w:val=""/>
      <w:lvlJc w:val="left"/>
      <w:pPr>
        <w:ind w:left="5804" w:hanging="360"/>
      </w:pPr>
      <w:rPr>
        <w:rFonts w:ascii="Wingdings" w:hAnsi="Wingdings" w:hint="default"/>
      </w:rPr>
    </w:lvl>
    <w:lvl w:ilvl="6" w:tplc="100A0001" w:tentative="1">
      <w:start w:val="1"/>
      <w:numFmt w:val="bullet"/>
      <w:lvlText w:val=""/>
      <w:lvlJc w:val="left"/>
      <w:pPr>
        <w:ind w:left="6524" w:hanging="360"/>
      </w:pPr>
      <w:rPr>
        <w:rFonts w:ascii="Symbol" w:hAnsi="Symbol" w:hint="default"/>
      </w:rPr>
    </w:lvl>
    <w:lvl w:ilvl="7" w:tplc="100A0003" w:tentative="1">
      <w:start w:val="1"/>
      <w:numFmt w:val="bullet"/>
      <w:lvlText w:val="o"/>
      <w:lvlJc w:val="left"/>
      <w:pPr>
        <w:ind w:left="7244" w:hanging="360"/>
      </w:pPr>
      <w:rPr>
        <w:rFonts w:ascii="Courier New" w:hAnsi="Courier New" w:cs="Courier New" w:hint="default"/>
      </w:rPr>
    </w:lvl>
    <w:lvl w:ilvl="8" w:tplc="100A0005" w:tentative="1">
      <w:start w:val="1"/>
      <w:numFmt w:val="bullet"/>
      <w:lvlText w:val=""/>
      <w:lvlJc w:val="left"/>
      <w:pPr>
        <w:ind w:left="7964" w:hanging="360"/>
      </w:pPr>
      <w:rPr>
        <w:rFonts w:ascii="Wingdings" w:hAnsi="Wingdings" w:hint="default"/>
      </w:rPr>
    </w:lvl>
  </w:abstractNum>
  <w:abstractNum w:abstractNumId="13" w15:restartNumberingAfterBreak="0">
    <w:nsid w:val="53A47083"/>
    <w:multiLevelType w:val="hybridMultilevel"/>
    <w:tmpl w:val="231E946E"/>
    <w:lvl w:ilvl="0" w:tplc="100A000B">
      <w:start w:val="1"/>
      <w:numFmt w:val="bullet"/>
      <w:lvlText w:val=""/>
      <w:lvlJc w:val="left"/>
      <w:pPr>
        <w:ind w:left="2204" w:hanging="360"/>
      </w:pPr>
      <w:rPr>
        <w:rFonts w:ascii="Wingdings" w:hAnsi="Wingdings" w:hint="default"/>
      </w:rPr>
    </w:lvl>
    <w:lvl w:ilvl="1" w:tplc="100A0003" w:tentative="1">
      <w:start w:val="1"/>
      <w:numFmt w:val="bullet"/>
      <w:lvlText w:val="o"/>
      <w:lvlJc w:val="left"/>
      <w:pPr>
        <w:ind w:left="2924" w:hanging="360"/>
      </w:pPr>
      <w:rPr>
        <w:rFonts w:ascii="Courier New" w:hAnsi="Courier New" w:cs="Courier New" w:hint="default"/>
      </w:rPr>
    </w:lvl>
    <w:lvl w:ilvl="2" w:tplc="100A0005" w:tentative="1">
      <w:start w:val="1"/>
      <w:numFmt w:val="bullet"/>
      <w:lvlText w:val=""/>
      <w:lvlJc w:val="left"/>
      <w:pPr>
        <w:ind w:left="3644" w:hanging="360"/>
      </w:pPr>
      <w:rPr>
        <w:rFonts w:ascii="Wingdings" w:hAnsi="Wingdings" w:hint="default"/>
      </w:rPr>
    </w:lvl>
    <w:lvl w:ilvl="3" w:tplc="100A0001" w:tentative="1">
      <w:start w:val="1"/>
      <w:numFmt w:val="bullet"/>
      <w:lvlText w:val=""/>
      <w:lvlJc w:val="left"/>
      <w:pPr>
        <w:ind w:left="4364" w:hanging="360"/>
      </w:pPr>
      <w:rPr>
        <w:rFonts w:ascii="Symbol" w:hAnsi="Symbol" w:hint="default"/>
      </w:rPr>
    </w:lvl>
    <w:lvl w:ilvl="4" w:tplc="100A0003" w:tentative="1">
      <w:start w:val="1"/>
      <w:numFmt w:val="bullet"/>
      <w:lvlText w:val="o"/>
      <w:lvlJc w:val="left"/>
      <w:pPr>
        <w:ind w:left="5084" w:hanging="360"/>
      </w:pPr>
      <w:rPr>
        <w:rFonts w:ascii="Courier New" w:hAnsi="Courier New" w:cs="Courier New" w:hint="default"/>
      </w:rPr>
    </w:lvl>
    <w:lvl w:ilvl="5" w:tplc="100A0005" w:tentative="1">
      <w:start w:val="1"/>
      <w:numFmt w:val="bullet"/>
      <w:lvlText w:val=""/>
      <w:lvlJc w:val="left"/>
      <w:pPr>
        <w:ind w:left="5804" w:hanging="360"/>
      </w:pPr>
      <w:rPr>
        <w:rFonts w:ascii="Wingdings" w:hAnsi="Wingdings" w:hint="default"/>
      </w:rPr>
    </w:lvl>
    <w:lvl w:ilvl="6" w:tplc="100A0001" w:tentative="1">
      <w:start w:val="1"/>
      <w:numFmt w:val="bullet"/>
      <w:lvlText w:val=""/>
      <w:lvlJc w:val="left"/>
      <w:pPr>
        <w:ind w:left="6524" w:hanging="360"/>
      </w:pPr>
      <w:rPr>
        <w:rFonts w:ascii="Symbol" w:hAnsi="Symbol" w:hint="default"/>
      </w:rPr>
    </w:lvl>
    <w:lvl w:ilvl="7" w:tplc="100A0003" w:tentative="1">
      <w:start w:val="1"/>
      <w:numFmt w:val="bullet"/>
      <w:lvlText w:val="o"/>
      <w:lvlJc w:val="left"/>
      <w:pPr>
        <w:ind w:left="7244" w:hanging="360"/>
      </w:pPr>
      <w:rPr>
        <w:rFonts w:ascii="Courier New" w:hAnsi="Courier New" w:cs="Courier New" w:hint="default"/>
      </w:rPr>
    </w:lvl>
    <w:lvl w:ilvl="8" w:tplc="100A0005" w:tentative="1">
      <w:start w:val="1"/>
      <w:numFmt w:val="bullet"/>
      <w:lvlText w:val=""/>
      <w:lvlJc w:val="left"/>
      <w:pPr>
        <w:ind w:left="7964" w:hanging="360"/>
      </w:pPr>
      <w:rPr>
        <w:rFonts w:ascii="Wingdings" w:hAnsi="Wingdings" w:hint="default"/>
      </w:rPr>
    </w:lvl>
  </w:abstractNum>
  <w:abstractNum w:abstractNumId="14" w15:restartNumberingAfterBreak="0">
    <w:nsid w:val="570510CA"/>
    <w:multiLevelType w:val="hybridMultilevel"/>
    <w:tmpl w:val="57B8A476"/>
    <w:lvl w:ilvl="0" w:tplc="100A000B">
      <w:start w:val="1"/>
      <w:numFmt w:val="bullet"/>
      <w:lvlText w:val=""/>
      <w:lvlJc w:val="left"/>
      <w:pPr>
        <w:ind w:left="720" w:hanging="360"/>
      </w:pPr>
      <w:rPr>
        <w:rFonts w:ascii="Wingdings" w:hAnsi="Wingdings" w:hint="default"/>
      </w:rPr>
    </w:lvl>
    <w:lvl w:ilvl="1" w:tplc="100A000B">
      <w:start w:val="1"/>
      <w:numFmt w:val="bullet"/>
      <w:lvlText w:val=""/>
      <w:lvlJc w:val="left"/>
      <w:pPr>
        <w:ind w:left="2204" w:hanging="360"/>
      </w:pPr>
      <w:rPr>
        <w:rFonts w:ascii="Wingdings" w:hAnsi="Wingdings"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63185A4A"/>
    <w:multiLevelType w:val="hybridMultilevel"/>
    <w:tmpl w:val="5D3668F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666C135F"/>
    <w:multiLevelType w:val="hybridMultilevel"/>
    <w:tmpl w:val="03C4F5E8"/>
    <w:lvl w:ilvl="0" w:tplc="100A000B">
      <w:start w:val="1"/>
      <w:numFmt w:val="bullet"/>
      <w:lvlText w:val=""/>
      <w:lvlJc w:val="left"/>
      <w:pPr>
        <w:ind w:left="802" w:hanging="360"/>
      </w:pPr>
      <w:rPr>
        <w:rFonts w:ascii="Wingdings" w:hAnsi="Wingdings" w:hint="default"/>
      </w:rPr>
    </w:lvl>
    <w:lvl w:ilvl="1" w:tplc="100A000B">
      <w:start w:val="1"/>
      <w:numFmt w:val="bullet"/>
      <w:lvlText w:val=""/>
      <w:lvlJc w:val="left"/>
      <w:pPr>
        <w:ind w:left="2204" w:hanging="360"/>
      </w:pPr>
      <w:rPr>
        <w:rFonts w:ascii="Wingdings" w:hAnsi="Wingdings"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17" w15:restartNumberingAfterBreak="0">
    <w:nsid w:val="69E8315A"/>
    <w:multiLevelType w:val="hybridMultilevel"/>
    <w:tmpl w:val="2DD6F7E0"/>
    <w:lvl w:ilvl="0" w:tplc="100A000B">
      <w:start w:val="1"/>
      <w:numFmt w:val="bullet"/>
      <w:lvlText w:val=""/>
      <w:lvlJc w:val="left"/>
      <w:pPr>
        <w:ind w:left="2204" w:hanging="360"/>
      </w:pPr>
      <w:rPr>
        <w:rFonts w:ascii="Wingdings" w:hAnsi="Wingdings" w:hint="default"/>
      </w:rPr>
    </w:lvl>
    <w:lvl w:ilvl="1" w:tplc="100A0003" w:tentative="1">
      <w:start w:val="1"/>
      <w:numFmt w:val="bullet"/>
      <w:lvlText w:val="o"/>
      <w:lvlJc w:val="left"/>
      <w:pPr>
        <w:ind w:left="2924" w:hanging="360"/>
      </w:pPr>
      <w:rPr>
        <w:rFonts w:ascii="Courier New" w:hAnsi="Courier New" w:cs="Courier New" w:hint="default"/>
      </w:rPr>
    </w:lvl>
    <w:lvl w:ilvl="2" w:tplc="100A0005" w:tentative="1">
      <w:start w:val="1"/>
      <w:numFmt w:val="bullet"/>
      <w:lvlText w:val=""/>
      <w:lvlJc w:val="left"/>
      <w:pPr>
        <w:ind w:left="3644" w:hanging="360"/>
      </w:pPr>
      <w:rPr>
        <w:rFonts w:ascii="Wingdings" w:hAnsi="Wingdings" w:hint="default"/>
      </w:rPr>
    </w:lvl>
    <w:lvl w:ilvl="3" w:tplc="100A0001" w:tentative="1">
      <w:start w:val="1"/>
      <w:numFmt w:val="bullet"/>
      <w:lvlText w:val=""/>
      <w:lvlJc w:val="left"/>
      <w:pPr>
        <w:ind w:left="4364" w:hanging="360"/>
      </w:pPr>
      <w:rPr>
        <w:rFonts w:ascii="Symbol" w:hAnsi="Symbol" w:hint="default"/>
      </w:rPr>
    </w:lvl>
    <w:lvl w:ilvl="4" w:tplc="100A0003" w:tentative="1">
      <w:start w:val="1"/>
      <w:numFmt w:val="bullet"/>
      <w:lvlText w:val="o"/>
      <w:lvlJc w:val="left"/>
      <w:pPr>
        <w:ind w:left="5084" w:hanging="360"/>
      </w:pPr>
      <w:rPr>
        <w:rFonts w:ascii="Courier New" w:hAnsi="Courier New" w:cs="Courier New" w:hint="default"/>
      </w:rPr>
    </w:lvl>
    <w:lvl w:ilvl="5" w:tplc="100A0005" w:tentative="1">
      <w:start w:val="1"/>
      <w:numFmt w:val="bullet"/>
      <w:lvlText w:val=""/>
      <w:lvlJc w:val="left"/>
      <w:pPr>
        <w:ind w:left="5804" w:hanging="360"/>
      </w:pPr>
      <w:rPr>
        <w:rFonts w:ascii="Wingdings" w:hAnsi="Wingdings" w:hint="default"/>
      </w:rPr>
    </w:lvl>
    <w:lvl w:ilvl="6" w:tplc="100A0001" w:tentative="1">
      <w:start w:val="1"/>
      <w:numFmt w:val="bullet"/>
      <w:lvlText w:val=""/>
      <w:lvlJc w:val="left"/>
      <w:pPr>
        <w:ind w:left="6524" w:hanging="360"/>
      </w:pPr>
      <w:rPr>
        <w:rFonts w:ascii="Symbol" w:hAnsi="Symbol" w:hint="default"/>
      </w:rPr>
    </w:lvl>
    <w:lvl w:ilvl="7" w:tplc="100A0003" w:tentative="1">
      <w:start w:val="1"/>
      <w:numFmt w:val="bullet"/>
      <w:lvlText w:val="o"/>
      <w:lvlJc w:val="left"/>
      <w:pPr>
        <w:ind w:left="7244" w:hanging="360"/>
      </w:pPr>
      <w:rPr>
        <w:rFonts w:ascii="Courier New" w:hAnsi="Courier New" w:cs="Courier New" w:hint="default"/>
      </w:rPr>
    </w:lvl>
    <w:lvl w:ilvl="8" w:tplc="100A0005" w:tentative="1">
      <w:start w:val="1"/>
      <w:numFmt w:val="bullet"/>
      <w:lvlText w:val=""/>
      <w:lvlJc w:val="left"/>
      <w:pPr>
        <w:ind w:left="7964" w:hanging="360"/>
      </w:pPr>
      <w:rPr>
        <w:rFonts w:ascii="Wingdings" w:hAnsi="Wingdings" w:hint="default"/>
      </w:rPr>
    </w:lvl>
  </w:abstractNum>
  <w:abstractNum w:abstractNumId="18" w15:restartNumberingAfterBreak="0">
    <w:nsid w:val="6D8609CB"/>
    <w:multiLevelType w:val="hybridMultilevel"/>
    <w:tmpl w:val="83526368"/>
    <w:lvl w:ilvl="0" w:tplc="100A000F">
      <w:start w:val="1"/>
      <w:numFmt w:val="decimal"/>
      <w:lvlText w:val="%1."/>
      <w:lvlJc w:val="left"/>
      <w:pPr>
        <w:ind w:left="360" w:hanging="360"/>
      </w:pPr>
      <w:rPr>
        <w:rFonts w:hint="default"/>
      </w:rPr>
    </w:lvl>
    <w:lvl w:ilvl="1" w:tplc="1294FB0C">
      <w:start w:val="1"/>
      <w:numFmt w:val="decimal"/>
      <w:lvlText w:val="%2)"/>
      <w:lvlJc w:val="left"/>
      <w:pPr>
        <w:ind w:left="1080" w:hanging="360"/>
      </w:pPr>
      <w:rPr>
        <w:rFonts w:hint="default"/>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71202B53"/>
    <w:multiLevelType w:val="hybridMultilevel"/>
    <w:tmpl w:val="8E4C6BA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731C4D2A"/>
    <w:multiLevelType w:val="hybridMultilevel"/>
    <w:tmpl w:val="247C055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743D0C09"/>
    <w:multiLevelType w:val="hybridMultilevel"/>
    <w:tmpl w:val="CEBEF368"/>
    <w:lvl w:ilvl="0" w:tplc="100A000B">
      <w:start w:val="1"/>
      <w:numFmt w:val="bullet"/>
      <w:lvlText w:val=""/>
      <w:lvlJc w:val="left"/>
      <w:pPr>
        <w:ind w:left="802" w:hanging="360"/>
      </w:pPr>
      <w:rPr>
        <w:rFonts w:ascii="Wingdings" w:hAnsi="Wingdings" w:hint="default"/>
      </w:rPr>
    </w:lvl>
    <w:lvl w:ilvl="1" w:tplc="100A000B">
      <w:start w:val="1"/>
      <w:numFmt w:val="bullet"/>
      <w:lvlText w:val=""/>
      <w:lvlJc w:val="left"/>
      <w:pPr>
        <w:ind w:left="1522" w:hanging="360"/>
      </w:pPr>
      <w:rPr>
        <w:rFonts w:ascii="Wingdings" w:hAnsi="Wingdings"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22" w15:restartNumberingAfterBreak="0">
    <w:nsid w:val="773C7F7E"/>
    <w:multiLevelType w:val="hybridMultilevel"/>
    <w:tmpl w:val="4106FA2A"/>
    <w:lvl w:ilvl="0" w:tplc="100A0011">
      <w:start w:val="1"/>
      <w:numFmt w:val="decimal"/>
      <w:lvlText w:val="%1)"/>
      <w:lvlJc w:val="left"/>
      <w:pPr>
        <w:ind w:left="720" w:hanging="360"/>
      </w:pPr>
    </w:lvl>
    <w:lvl w:ilvl="1" w:tplc="100A0011">
      <w:start w:val="1"/>
      <w:numFmt w:val="decimal"/>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C010366"/>
    <w:multiLevelType w:val="hybridMultilevel"/>
    <w:tmpl w:val="FDECEAD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3"/>
  </w:num>
  <w:num w:numId="4">
    <w:abstractNumId w:val="12"/>
  </w:num>
  <w:num w:numId="5">
    <w:abstractNumId w:val="11"/>
  </w:num>
  <w:num w:numId="6">
    <w:abstractNumId w:val="0"/>
  </w:num>
  <w:num w:numId="7">
    <w:abstractNumId w:val="5"/>
  </w:num>
  <w:num w:numId="8">
    <w:abstractNumId w:val="1"/>
  </w:num>
  <w:num w:numId="9">
    <w:abstractNumId w:val="21"/>
  </w:num>
  <w:num w:numId="10">
    <w:abstractNumId w:val="10"/>
  </w:num>
  <w:num w:numId="11">
    <w:abstractNumId w:val="4"/>
  </w:num>
  <w:num w:numId="12">
    <w:abstractNumId w:val="7"/>
  </w:num>
  <w:num w:numId="13">
    <w:abstractNumId w:val="2"/>
  </w:num>
  <w:num w:numId="14">
    <w:abstractNumId w:val="3"/>
  </w:num>
  <w:num w:numId="15">
    <w:abstractNumId w:val="14"/>
  </w:num>
  <w:num w:numId="16">
    <w:abstractNumId w:val="15"/>
  </w:num>
  <w:num w:numId="17">
    <w:abstractNumId w:val="16"/>
  </w:num>
  <w:num w:numId="18">
    <w:abstractNumId w:val="8"/>
  </w:num>
  <w:num w:numId="19">
    <w:abstractNumId w:val="6"/>
  </w:num>
  <w:num w:numId="20">
    <w:abstractNumId w:val="18"/>
  </w:num>
  <w:num w:numId="21">
    <w:abstractNumId w:val="9"/>
  </w:num>
  <w:num w:numId="22">
    <w:abstractNumId w:val="17"/>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40"/>
    <w:rsid w:val="00050699"/>
    <w:rsid w:val="00172B42"/>
    <w:rsid w:val="00215C40"/>
    <w:rsid w:val="00237258"/>
    <w:rsid w:val="00250985"/>
    <w:rsid w:val="00353933"/>
    <w:rsid w:val="003D445F"/>
    <w:rsid w:val="004055F0"/>
    <w:rsid w:val="00456404"/>
    <w:rsid w:val="004D7EE3"/>
    <w:rsid w:val="004F1B9B"/>
    <w:rsid w:val="0051186B"/>
    <w:rsid w:val="0053640E"/>
    <w:rsid w:val="0069519E"/>
    <w:rsid w:val="00696706"/>
    <w:rsid w:val="00724BB3"/>
    <w:rsid w:val="00744869"/>
    <w:rsid w:val="007B7EA3"/>
    <w:rsid w:val="00895FFA"/>
    <w:rsid w:val="008B380D"/>
    <w:rsid w:val="0095374C"/>
    <w:rsid w:val="00A00901"/>
    <w:rsid w:val="00A2539D"/>
    <w:rsid w:val="00A558E6"/>
    <w:rsid w:val="00A85DB2"/>
    <w:rsid w:val="00B0219C"/>
    <w:rsid w:val="00B154CC"/>
    <w:rsid w:val="00B36BEC"/>
    <w:rsid w:val="00BA775C"/>
    <w:rsid w:val="00C0298C"/>
    <w:rsid w:val="00D2293E"/>
    <w:rsid w:val="00D6361D"/>
    <w:rsid w:val="00E44381"/>
    <w:rsid w:val="00E66F58"/>
    <w:rsid w:val="00E85C83"/>
    <w:rsid w:val="00E973A3"/>
    <w:rsid w:val="00EB2B7B"/>
    <w:rsid w:val="00EE0870"/>
    <w:rsid w:val="00F03C74"/>
    <w:rsid w:val="00F6760A"/>
    <w:rsid w:val="00FB14D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4186E8-55F2-4A7E-90CE-89ECA111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raft 12cpi" w:hAnsi="Draft 12cpi"/>
      <w:sz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6F58"/>
    <w:pPr>
      <w:ind w:left="720"/>
      <w:contextualSpacing/>
    </w:pPr>
  </w:style>
  <w:style w:type="paragraph" w:styleId="Textodeglobo">
    <w:name w:val="Balloon Text"/>
    <w:basedOn w:val="Normal"/>
    <w:link w:val="TextodegloboCar"/>
    <w:uiPriority w:val="99"/>
    <w:semiHidden/>
    <w:unhideWhenUsed/>
    <w:rsid w:val="000506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699"/>
    <w:rPr>
      <w:rFonts w:ascii="Segoe UI"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8B681C-C9B3-4FF9-9C3B-8C56CB8B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2065</Words>
  <Characters>11361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Osorio Gamero, Mayra Lorena</dc:creator>
  <cp:keywords/>
  <dc:description/>
  <cp:lastModifiedBy>Roca Canet, Edgar Manfredo</cp:lastModifiedBy>
  <cp:revision>2</cp:revision>
  <cp:lastPrinted>2022-03-17T16:04:00Z</cp:lastPrinted>
  <dcterms:created xsi:type="dcterms:W3CDTF">2022-03-22T17:39:00Z</dcterms:created>
  <dcterms:modified xsi:type="dcterms:W3CDTF">2022-03-22T17:39:00Z</dcterms:modified>
</cp:coreProperties>
</file>