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5B3F" w14:textId="77777777" w:rsidR="00704BCB" w:rsidRDefault="00704BCB" w:rsidP="008B364B">
      <w:pPr>
        <w:jc w:val="center"/>
      </w:pPr>
    </w:p>
    <w:p w14:paraId="6D195CDF" w14:textId="77777777" w:rsidR="00704BCB" w:rsidRPr="0017569C" w:rsidRDefault="00605128" w:rsidP="00704BCB">
      <w:pP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Derecho Internacional Público</w:t>
      </w:r>
    </w:p>
    <w:p w14:paraId="010CC0D1" w14:textId="77777777" w:rsidR="000358FA" w:rsidRPr="000D7A6D" w:rsidRDefault="000D7A6D" w:rsidP="000D7A6D">
      <w:pPr>
        <w:pStyle w:val="Sinespaciad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CODIGO DEL CURSO</w:t>
      </w:r>
    </w:p>
    <w:p w14:paraId="614DB152" w14:textId="1F3D5A78" w:rsidR="000D7A6D" w:rsidRDefault="00995B96" w:rsidP="00704BCB">
      <w:pPr>
        <w:pStyle w:val="Sinespaciado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337F9623" wp14:editId="7127CF01">
            <wp:extent cx="4152900" cy="99060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874BF" w14:textId="77777777" w:rsidR="005A2E84" w:rsidRDefault="005A2E84" w:rsidP="00704BCB">
      <w:pPr>
        <w:pStyle w:val="Sinespaciad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7"/>
        <w:gridCol w:w="5064"/>
        <w:gridCol w:w="2781"/>
      </w:tblGrid>
      <w:tr w:rsidR="0017569C" w14:paraId="4953C31D" w14:textId="77777777" w:rsidTr="005A2E84">
        <w:tc>
          <w:tcPr>
            <w:tcW w:w="2988" w:type="dxa"/>
          </w:tcPr>
          <w:p w14:paraId="7FC3C682" w14:textId="77777777"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Universidad de San Carlos de Guatemala</w:t>
            </w:r>
          </w:p>
          <w:p w14:paraId="14A364A3" w14:textId="77777777" w:rsidR="0017569C" w:rsidRDefault="0017569C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AF9A73" wp14:editId="2BC51089">
                  <wp:extent cx="1116280" cy="1154518"/>
                  <wp:effectExtent l="57150" t="57150" r="65405" b="64770"/>
                  <wp:docPr id="1" name="Imagen 1" descr="usacfondo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acfondo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34" cy="115953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25400" cap="sq" cmpd="sng">
                            <a:solidFill>
                              <a:schemeClr val="tx1"/>
                            </a:solidFill>
                            <a:round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5B587AFC" w14:textId="77777777" w:rsidR="005A2E84" w:rsidRDefault="005A2E84" w:rsidP="0017569C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72F11B" w14:textId="77777777" w:rsidR="005A2E84" w:rsidRDefault="005A2E84" w:rsidP="0017569C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9897AA" w14:textId="77777777" w:rsidR="0017569C" w:rsidRDefault="00B35A16" w:rsidP="0017569C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MAESTRÍA EN DERECHO INTERNACIONAL</w:t>
            </w:r>
          </w:p>
          <w:p w14:paraId="48FF1C2A" w14:textId="77777777" w:rsidR="0017569C" w:rsidRDefault="00B35A16" w:rsidP="0017569C">
            <w:pPr>
              <w:pStyle w:val="Sinespaciad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</w:t>
            </w:r>
            <w:r w:rsidR="0017569C">
              <w:rPr>
                <w:color w:val="000000" w:themeColor="text1"/>
                <w:sz w:val="28"/>
                <w:szCs w:val="28"/>
              </w:rPr>
              <w:t>SEMESTRE</w:t>
            </w:r>
          </w:p>
          <w:p w14:paraId="7DE85511" w14:textId="77777777" w:rsidR="005A2E84" w:rsidRDefault="005A2E84" w:rsidP="0017569C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51456E6" w14:textId="77777777" w:rsidR="0017569C" w:rsidRDefault="00B35A16" w:rsidP="0017569C">
            <w:pPr>
              <w:pStyle w:val="Sinespaciado"/>
              <w:jc w:val="center"/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Mcs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Elsie Jannette Sierra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Belches</w:t>
            </w:r>
            <w:proofErr w:type="spellEnd"/>
          </w:p>
          <w:p w14:paraId="08569AC9" w14:textId="77777777" w:rsidR="0017569C" w:rsidRDefault="0017569C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10" w:type="dxa"/>
          </w:tcPr>
          <w:p w14:paraId="7D7CD3B4" w14:textId="77777777"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Facultad de Ciencias </w:t>
            </w:r>
          </w:p>
          <w:p w14:paraId="38D2938E" w14:textId="77777777" w:rsidR="005A2E84" w:rsidRDefault="005A2E84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Jurídicas y Sociales</w:t>
            </w:r>
          </w:p>
          <w:p w14:paraId="01738F79" w14:textId="77777777" w:rsidR="0017569C" w:rsidRDefault="0017569C" w:rsidP="00704BCB">
            <w:pPr>
              <w:pStyle w:val="Sinespaciad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181AAE" wp14:editId="31C466EB">
                  <wp:extent cx="1151907" cy="1190235"/>
                  <wp:effectExtent l="57150" t="57150" r="67310" b="67310"/>
                  <wp:docPr id="2" name="Imagen 2" descr="logofacul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facult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27" cy="119015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25400" cap="sq" cmpd="sng">
                            <a:solidFill>
                              <a:schemeClr val="tx1"/>
                            </a:solidFill>
                            <a:round/>
                          </a:ln>
                          <a:effectLst/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1052E" w14:textId="77777777" w:rsidR="0017569C" w:rsidRDefault="0017569C" w:rsidP="00704BCB">
      <w:pPr>
        <w:pStyle w:val="Sinespaciado"/>
        <w:jc w:val="center"/>
        <w:rPr>
          <w:b/>
          <w:color w:val="000000" w:themeColor="text1"/>
          <w:sz w:val="28"/>
          <w:szCs w:val="28"/>
        </w:rPr>
      </w:pPr>
    </w:p>
    <w:p w14:paraId="63E08C40" w14:textId="77777777" w:rsidR="00020CEC" w:rsidRDefault="00020CEC" w:rsidP="00CE3753"/>
    <w:p w14:paraId="38716B96" w14:textId="77777777" w:rsidR="000358FA" w:rsidRPr="00792BED" w:rsidRDefault="000358FA" w:rsidP="000358FA">
      <w:pPr>
        <w:pBdr>
          <w:bottom w:val="single" w:sz="4" w:space="1" w:color="auto"/>
        </w:pBdr>
        <w:spacing w:after="0"/>
        <w:jc w:val="center"/>
        <w:rPr>
          <w:b/>
          <w:lang w:val="es-ES"/>
        </w:rPr>
      </w:pPr>
      <w:r w:rsidRPr="00792BED">
        <w:rPr>
          <w:b/>
          <w:lang w:val="es-ES"/>
        </w:rPr>
        <w:t>PROGRAMA DE ESTUDIOS</w:t>
      </w:r>
    </w:p>
    <w:p w14:paraId="72392864" w14:textId="77777777" w:rsidR="000358FA" w:rsidRDefault="000358FA" w:rsidP="000358FA">
      <w:pPr>
        <w:spacing w:after="0"/>
        <w:jc w:val="both"/>
        <w:rPr>
          <w:b/>
          <w:lang w:val="es-ES"/>
        </w:rPr>
      </w:pPr>
    </w:p>
    <w:p w14:paraId="15CF686F" w14:textId="77777777" w:rsidR="00CA355E" w:rsidRDefault="00CA355E" w:rsidP="00CE3753">
      <w:pPr>
        <w:sectPr w:rsidR="00CA355E" w:rsidSect="00020CEC"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14:paraId="50E63793" w14:textId="77777777" w:rsidR="00CA355E" w:rsidRPr="00B35A16" w:rsidRDefault="00CA355E" w:rsidP="00CA355E">
      <w:pPr>
        <w:spacing w:after="0"/>
        <w:jc w:val="both"/>
        <w:rPr>
          <w:b/>
          <w:lang w:val="es-ES"/>
        </w:rPr>
      </w:pPr>
      <w:r w:rsidRPr="00B35A16">
        <w:rPr>
          <w:b/>
          <w:lang w:val="es-ES"/>
        </w:rPr>
        <w:t>PRESENTACION</w:t>
      </w:r>
    </w:p>
    <w:p w14:paraId="2AEEE6A8" w14:textId="77777777" w:rsidR="005E2902" w:rsidRPr="005E2902" w:rsidRDefault="005E2902" w:rsidP="005E2902">
      <w:pPr>
        <w:spacing w:after="0"/>
        <w:jc w:val="both"/>
        <w:rPr>
          <w:lang w:val="es-ES"/>
        </w:rPr>
      </w:pPr>
      <w:r w:rsidRPr="005E2902">
        <w:rPr>
          <w:b/>
          <w:lang w:val="es-ES"/>
        </w:rPr>
        <w:t xml:space="preserve">       </w:t>
      </w:r>
      <w:r>
        <w:rPr>
          <w:b/>
          <w:lang w:val="es-ES"/>
        </w:rPr>
        <w:t xml:space="preserve">El </w:t>
      </w:r>
      <w:r w:rsidR="002E4BAF">
        <w:rPr>
          <w:b/>
          <w:lang w:val="es-ES"/>
        </w:rPr>
        <w:t>Derecho</w:t>
      </w:r>
      <w:r>
        <w:rPr>
          <w:b/>
          <w:lang w:val="es-ES"/>
        </w:rPr>
        <w:t xml:space="preserve"> Internacional</w:t>
      </w:r>
      <w:r w:rsidRPr="005E2902">
        <w:rPr>
          <w:b/>
          <w:lang w:val="es-ES"/>
        </w:rPr>
        <w:t xml:space="preserve"> y el nuevo derecho común </w:t>
      </w:r>
      <w:r w:rsidRPr="005E2902">
        <w:rPr>
          <w:lang w:val="es-ES"/>
        </w:rPr>
        <w:t>conforman uno de los temas más importantes, dentro de</w:t>
      </w:r>
      <w:r w:rsidRPr="005E2902">
        <w:rPr>
          <w:b/>
          <w:lang w:val="es-ES"/>
        </w:rPr>
        <w:t xml:space="preserve"> la </w:t>
      </w:r>
      <w:r w:rsidRPr="005E2902">
        <w:rPr>
          <w:lang w:val="es-ES"/>
        </w:rPr>
        <w:t>ciencia jurídica actual. Este nuevo enfoque se articula a los diferentes ordenamientos jurídicos-legales internacionales, como una nueva visión de negociación en bloque, para lograr un comercio más equitativo.</w:t>
      </w:r>
    </w:p>
    <w:p w14:paraId="2A139638" w14:textId="271E933C" w:rsidR="005E2902" w:rsidRPr="005E2902" w:rsidRDefault="005E2902" w:rsidP="005E2902">
      <w:pPr>
        <w:spacing w:after="0"/>
        <w:jc w:val="both"/>
        <w:rPr>
          <w:lang w:val="es-ES"/>
        </w:rPr>
      </w:pPr>
      <w:r w:rsidRPr="005E2902">
        <w:rPr>
          <w:lang w:val="es-ES"/>
        </w:rPr>
        <w:t xml:space="preserve">       La importancia jurídica deriva en primera instancia, de la trascendencia de los procesos económicos, políticos, sociales y culturales de la globalización, </w:t>
      </w:r>
      <w:r w:rsidR="00BC5ED2">
        <w:rPr>
          <w:lang w:val="es-ES"/>
        </w:rPr>
        <w:t>que inciden en</w:t>
      </w:r>
      <w:r w:rsidRPr="005E2902">
        <w:rPr>
          <w:lang w:val="es-ES"/>
        </w:rPr>
        <w:t xml:space="preserve"> la conformación de dichos bloques.</w:t>
      </w:r>
    </w:p>
    <w:p w14:paraId="4C76BE5B" w14:textId="5B032DA0" w:rsidR="005E2902" w:rsidRDefault="005E2902" w:rsidP="005E2902">
      <w:pPr>
        <w:spacing w:after="0"/>
        <w:jc w:val="both"/>
        <w:rPr>
          <w:lang w:val="es-ES"/>
        </w:rPr>
      </w:pPr>
      <w:r w:rsidRPr="005E2902">
        <w:rPr>
          <w:lang w:val="es-ES"/>
        </w:rPr>
        <w:t xml:space="preserve">       En los países europeos se habla desde hace varios años de un derecho constitucional comunitario, de un derecho privado civil-mercantil- comunitario, de un derecho penal, medioambiental, cultural entre otros. Por ende, se trata de un derecho de índole colaborativo y armonizador que unifica las ramas tradicionales de la ciencia jurídica.</w:t>
      </w:r>
    </w:p>
    <w:p w14:paraId="02718500" w14:textId="31F42730" w:rsidR="005E2902" w:rsidRPr="005E2902" w:rsidRDefault="005E2902" w:rsidP="005E2902">
      <w:pPr>
        <w:spacing w:after="0"/>
        <w:jc w:val="both"/>
        <w:rPr>
          <w:lang w:val="es-ES"/>
        </w:rPr>
      </w:pPr>
      <w:r w:rsidRPr="005E2902">
        <w:rPr>
          <w:lang w:val="es-ES"/>
        </w:rPr>
        <w:t xml:space="preserve">       El presente curso enmarca dichos acuerdos comerciales, su vigencia, incidencia jurídica y política, que definen las relaciones entre países y continentes, </w:t>
      </w:r>
      <w:r w:rsidR="00BC5ED2">
        <w:rPr>
          <w:lang w:val="es-ES"/>
        </w:rPr>
        <w:t xml:space="preserve">los nuevos </w:t>
      </w:r>
      <w:proofErr w:type="gramStart"/>
      <w:r w:rsidR="00BC5ED2">
        <w:rPr>
          <w:lang w:val="es-ES"/>
        </w:rPr>
        <w:t>acontecimientos ,</w:t>
      </w:r>
      <w:r w:rsidRPr="005E2902">
        <w:rPr>
          <w:lang w:val="es-ES"/>
        </w:rPr>
        <w:t>así</w:t>
      </w:r>
      <w:proofErr w:type="gramEnd"/>
      <w:r w:rsidRPr="005E2902">
        <w:rPr>
          <w:lang w:val="es-ES"/>
        </w:rPr>
        <w:t xml:space="preserve"> como su desarrollo</w:t>
      </w:r>
      <w:r w:rsidR="00BC5ED2">
        <w:rPr>
          <w:lang w:val="es-ES"/>
        </w:rPr>
        <w:t>,</w:t>
      </w:r>
      <w:r w:rsidRPr="005E2902">
        <w:rPr>
          <w:lang w:val="es-ES"/>
        </w:rPr>
        <w:t xml:space="preserve">  evolución</w:t>
      </w:r>
      <w:r w:rsidR="00BC5ED2">
        <w:rPr>
          <w:lang w:val="es-ES"/>
        </w:rPr>
        <w:t xml:space="preserve"> e incidencia en la humanidad</w:t>
      </w:r>
      <w:r w:rsidRPr="005E2902">
        <w:rPr>
          <w:lang w:val="es-ES"/>
        </w:rPr>
        <w:t>.</w:t>
      </w:r>
    </w:p>
    <w:p w14:paraId="5807FF9B" w14:textId="77777777" w:rsidR="005E2902" w:rsidRPr="005E2902" w:rsidRDefault="005E2902" w:rsidP="005E2902">
      <w:pPr>
        <w:spacing w:after="0"/>
        <w:jc w:val="both"/>
        <w:rPr>
          <w:lang w:val="es-ES"/>
        </w:rPr>
      </w:pPr>
    </w:p>
    <w:p w14:paraId="45E5B667" w14:textId="77777777" w:rsidR="005E2902" w:rsidRPr="005E2902" w:rsidRDefault="005E2902" w:rsidP="005E2902">
      <w:pPr>
        <w:spacing w:after="0"/>
        <w:jc w:val="both"/>
        <w:rPr>
          <w:lang w:val="es-ES"/>
        </w:rPr>
      </w:pPr>
    </w:p>
    <w:p w14:paraId="189356C7" w14:textId="77777777" w:rsidR="00CA355E" w:rsidRPr="00B35A16" w:rsidRDefault="00CA355E" w:rsidP="00CA355E">
      <w:pPr>
        <w:pStyle w:val="Prrafodelista"/>
        <w:spacing w:after="0"/>
        <w:ind w:left="0"/>
        <w:jc w:val="both"/>
        <w:rPr>
          <w:b/>
          <w:sz w:val="20"/>
          <w:szCs w:val="20"/>
        </w:rPr>
      </w:pPr>
    </w:p>
    <w:p w14:paraId="6774BD19" w14:textId="77777777" w:rsidR="00CA355E" w:rsidRPr="005E2902" w:rsidRDefault="00CA355E" w:rsidP="00CA355E">
      <w:pPr>
        <w:spacing w:after="0"/>
        <w:jc w:val="both"/>
        <w:rPr>
          <w:b/>
          <w:sz w:val="24"/>
          <w:szCs w:val="24"/>
        </w:rPr>
      </w:pPr>
      <w:r w:rsidRPr="005E2902">
        <w:rPr>
          <w:b/>
          <w:sz w:val="24"/>
          <w:szCs w:val="24"/>
        </w:rPr>
        <w:t>OBJETIVO GENERAL</w:t>
      </w:r>
    </w:p>
    <w:p w14:paraId="048759C1" w14:textId="7E90300E" w:rsidR="00791216" w:rsidRDefault="00791216" w:rsidP="00791216">
      <w:pPr>
        <w:spacing w:after="0"/>
        <w:jc w:val="both"/>
        <w:rPr>
          <w:sz w:val="24"/>
          <w:szCs w:val="24"/>
        </w:rPr>
      </w:pPr>
      <w:r w:rsidRPr="005E2902">
        <w:rPr>
          <w:sz w:val="24"/>
          <w:szCs w:val="24"/>
        </w:rPr>
        <w:t xml:space="preserve">Proporcionar a los </w:t>
      </w:r>
      <w:r w:rsidR="00B35A16" w:rsidRPr="005E2902">
        <w:rPr>
          <w:sz w:val="24"/>
          <w:szCs w:val="24"/>
        </w:rPr>
        <w:t>maestr</w:t>
      </w:r>
      <w:r w:rsidRPr="005E2902">
        <w:rPr>
          <w:sz w:val="24"/>
          <w:szCs w:val="24"/>
        </w:rPr>
        <w:t xml:space="preserve">andos </w:t>
      </w:r>
      <w:r w:rsidR="00B35A16" w:rsidRPr="005E2902">
        <w:rPr>
          <w:sz w:val="24"/>
          <w:szCs w:val="24"/>
        </w:rPr>
        <w:t>una serie</w:t>
      </w:r>
      <w:r w:rsidRPr="005E2902">
        <w:rPr>
          <w:sz w:val="24"/>
          <w:szCs w:val="24"/>
        </w:rPr>
        <w:t xml:space="preserve"> de herramientas teóricas y metodológicas, </w:t>
      </w:r>
      <w:r w:rsidR="00B35A16" w:rsidRPr="005E2902">
        <w:rPr>
          <w:sz w:val="24"/>
          <w:szCs w:val="24"/>
        </w:rPr>
        <w:t>en el ámbito de</w:t>
      </w:r>
      <w:r w:rsidRPr="005E2902">
        <w:rPr>
          <w:sz w:val="24"/>
          <w:szCs w:val="24"/>
        </w:rPr>
        <w:t>l derecho internacional</w:t>
      </w:r>
      <w:r w:rsidR="00B35A16" w:rsidRPr="005E2902">
        <w:rPr>
          <w:sz w:val="24"/>
          <w:szCs w:val="24"/>
        </w:rPr>
        <w:t>,</w:t>
      </w:r>
      <w:r w:rsidRPr="005E2902">
        <w:rPr>
          <w:sz w:val="24"/>
          <w:szCs w:val="24"/>
        </w:rPr>
        <w:t xml:space="preserve"> en el contexto del derecho público, reconociendo sus particularidades, autonomía y vínculos con otras ramas del derecho.</w:t>
      </w:r>
    </w:p>
    <w:p w14:paraId="7C9089B2" w14:textId="77777777" w:rsidR="00BC5ED2" w:rsidRPr="005E2902" w:rsidRDefault="00BC5ED2" w:rsidP="00791216">
      <w:pPr>
        <w:spacing w:after="0"/>
        <w:jc w:val="both"/>
        <w:rPr>
          <w:sz w:val="24"/>
          <w:szCs w:val="24"/>
        </w:rPr>
      </w:pPr>
    </w:p>
    <w:p w14:paraId="578AE348" w14:textId="40D9FA47" w:rsidR="00791216" w:rsidRPr="005E2902" w:rsidRDefault="00BC5ED2" w:rsidP="007912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Promover</w:t>
      </w:r>
      <w:r w:rsidR="00791216" w:rsidRPr="005E2902">
        <w:rPr>
          <w:sz w:val="24"/>
          <w:szCs w:val="24"/>
        </w:rPr>
        <w:t xml:space="preserve"> el análisis </w:t>
      </w:r>
      <w:r w:rsidR="00B35A16" w:rsidRPr="005E2902">
        <w:rPr>
          <w:sz w:val="24"/>
          <w:szCs w:val="24"/>
        </w:rPr>
        <w:t>crítico</w:t>
      </w:r>
      <w:r w:rsidR="00791216" w:rsidRPr="005E2902">
        <w:rPr>
          <w:sz w:val="24"/>
          <w:szCs w:val="24"/>
        </w:rPr>
        <w:t xml:space="preserve"> y </w:t>
      </w:r>
      <w:r w:rsidR="00B35A16" w:rsidRPr="005E2902">
        <w:rPr>
          <w:sz w:val="24"/>
          <w:szCs w:val="24"/>
        </w:rPr>
        <w:t>aplicación</w:t>
      </w:r>
      <w:r w:rsidR="00791216" w:rsidRPr="005E2902">
        <w:rPr>
          <w:sz w:val="24"/>
          <w:szCs w:val="24"/>
        </w:rPr>
        <w:t xml:space="preserve"> de los conocimientos básicos de la asignatura e insertarlos al quehacer jurídico </w:t>
      </w:r>
      <w:r w:rsidR="00B35A16" w:rsidRPr="005E2902">
        <w:rPr>
          <w:sz w:val="24"/>
          <w:szCs w:val="24"/>
        </w:rPr>
        <w:t xml:space="preserve">en el ámbito </w:t>
      </w:r>
      <w:proofErr w:type="gramStart"/>
      <w:r w:rsidR="00B35A16" w:rsidRPr="005E2902">
        <w:rPr>
          <w:sz w:val="24"/>
          <w:szCs w:val="24"/>
        </w:rPr>
        <w:t xml:space="preserve">internacional, </w:t>
      </w:r>
      <w:r w:rsidR="00791216" w:rsidRPr="005E2902">
        <w:rPr>
          <w:sz w:val="24"/>
          <w:szCs w:val="24"/>
        </w:rPr>
        <w:t xml:space="preserve"> en</w:t>
      </w:r>
      <w:proofErr w:type="gramEnd"/>
      <w:r w:rsidR="00791216" w:rsidRPr="005E2902">
        <w:rPr>
          <w:sz w:val="24"/>
          <w:szCs w:val="24"/>
        </w:rPr>
        <w:t xml:space="preserve"> cualquiera de sus manifestaciones.</w:t>
      </w:r>
    </w:p>
    <w:p w14:paraId="063E1468" w14:textId="77777777" w:rsidR="008227E2" w:rsidRPr="005E2902" w:rsidRDefault="008227E2" w:rsidP="00CA355E">
      <w:pPr>
        <w:spacing w:after="0"/>
        <w:jc w:val="both"/>
        <w:rPr>
          <w:b/>
          <w:sz w:val="24"/>
          <w:szCs w:val="24"/>
        </w:rPr>
      </w:pPr>
    </w:p>
    <w:p w14:paraId="16A185B1" w14:textId="77777777" w:rsidR="00CA355E" w:rsidRDefault="00CA355E" w:rsidP="005D403E">
      <w:pPr>
        <w:rPr>
          <w:rFonts w:eastAsia="Batang" w:cs="Arial"/>
          <w:sz w:val="20"/>
          <w:szCs w:val="20"/>
        </w:rPr>
        <w:sectPr w:rsidR="00CA355E" w:rsidSect="00CA355E">
          <w:type w:val="continuous"/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9"/>
          <w:docGrid w:linePitch="360"/>
        </w:sectPr>
      </w:pPr>
    </w:p>
    <w:p w14:paraId="4D929BB6" w14:textId="77777777" w:rsidR="005D403E" w:rsidRPr="005A2E84" w:rsidRDefault="005D403E" w:rsidP="005A2E84">
      <w:pPr>
        <w:rPr>
          <w:rFonts w:eastAsia="Batang" w:cs="Arial"/>
          <w:sz w:val="20"/>
          <w:szCs w:val="20"/>
        </w:rPr>
        <w:sectPr w:rsidR="005D403E" w:rsidRPr="005A2E84" w:rsidSect="00020CEC">
          <w:type w:val="continuous"/>
          <w:pgSz w:w="12242" w:h="18711" w:code="5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9"/>
          <w:docGrid w:linePitch="360"/>
        </w:sectPr>
      </w:pPr>
    </w:p>
    <w:tbl>
      <w:tblPr>
        <w:tblStyle w:val="Tablaconcuadrcula"/>
        <w:tblpPr w:leftFromText="141" w:rightFromText="141" w:horzAnchor="margin" w:tblpXSpec="center" w:tblpY="-720"/>
        <w:tblW w:w="11016" w:type="dxa"/>
        <w:tblLayout w:type="fixed"/>
        <w:tblLook w:val="04A0" w:firstRow="1" w:lastRow="0" w:firstColumn="1" w:lastColumn="0" w:noHBand="0" w:noVBand="1"/>
      </w:tblPr>
      <w:tblGrid>
        <w:gridCol w:w="2349"/>
        <w:gridCol w:w="2721"/>
        <w:gridCol w:w="2929"/>
        <w:gridCol w:w="1797"/>
        <w:gridCol w:w="1220"/>
      </w:tblGrid>
      <w:tr w:rsidR="005D403E" w14:paraId="259BC876" w14:textId="77777777" w:rsidTr="00783391">
        <w:trPr>
          <w:trHeight w:val="569"/>
        </w:trPr>
        <w:tc>
          <w:tcPr>
            <w:tcW w:w="2349" w:type="dxa"/>
          </w:tcPr>
          <w:p w14:paraId="0C6C68BE" w14:textId="77777777" w:rsidR="005D403E" w:rsidRPr="00924B0F" w:rsidRDefault="005D403E" w:rsidP="00783391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lastRenderedPageBreak/>
              <w:t>OBJETIVOS ESPECIFICOS</w:t>
            </w:r>
          </w:p>
        </w:tc>
        <w:tc>
          <w:tcPr>
            <w:tcW w:w="2721" w:type="dxa"/>
          </w:tcPr>
          <w:p w14:paraId="35FAE969" w14:textId="77777777" w:rsidR="005D403E" w:rsidRPr="00924B0F" w:rsidRDefault="005D403E" w:rsidP="00783391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CONTENIDO</w:t>
            </w:r>
          </w:p>
        </w:tc>
        <w:tc>
          <w:tcPr>
            <w:tcW w:w="2929" w:type="dxa"/>
          </w:tcPr>
          <w:p w14:paraId="75D9374F" w14:textId="77777777" w:rsidR="005D403E" w:rsidRPr="00924B0F" w:rsidRDefault="005D403E" w:rsidP="00783391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ACTIVIDADES SUGERIDAS</w:t>
            </w:r>
          </w:p>
        </w:tc>
        <w:tc>
          <w:tcPr>
            <w:tcW w:w="1797" w:type="dxa"/>
          </w:tcPr>
          <w:p w14:paraId="292BCD8F" w14:textId="77777777" w:rsidR="005D403E" w:rsidRPr="00924B0F" w:rsidRDefault="005D403E" w:rsidP="00783391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BIBLIOGRAFIA ESPECIFICA</w:t>
            </w:r>
          </w:p>
        </w:tc>
        <w:tc>
          <w:tcPr>
            <w:tcW w:w="1220" w:type="dxa"/>
          </w:tcPr>
          <w:p w14:paraId="1079A42B" w14:textId="77777777" w:rsidR="005D403E" w:rsidRPr="00924B0F" w:rsidRDefault="005D403E" w:rsidP="00783391">
            <w:pPr>
              <w:tabs>
                <w:tab w:val="left" w:pos="7230"/>
              </w:tabs>
              <w:jc w:val="center"/>
              <w:rPr>
                <w:b/>
                <w:color w:val="000000" w:themeColor="text1"/>
              </w:rPr>
            </w:pPr>
            <w:r w:rsidRPr="00924B0F">
              <w:rPr>
                <w:b/>
                <w:color w:val="000000" w:themeColor="text1"/>
              </w:rPr>
              <w:t>PERIODOS</w:t>
            </w:r>
          </w:p>
        </w:tc>
      </w:tr>
      <w:tr w:rsidR="001F2FCD" w14:paraId="442B3759" w14:textId="77777777" w:rsidTr="00783391">
        <w:trPr>
          <w:trHeight w:val="1265"/>
        </w:trPr>
        <w:tc>
          <w:tcPr>
            <w:tcW w:w="2349" w:type="dxa"/>
          </w:tcPr>
          <w:p w14:paraId="64660B3D" w14:textId="77777777" w:rsidR="001F2FCD" w:rsidRDefault="001F2FCD" w:rsidP="001F2FCD">
            <w:pPr>
              <w:tabs>
                <w:tab w:val="left" w:pos="7230"/>
              </w:tabs>
            </w:pPr>
          </w:p>
        </w:tc>
        <w:tc>
          <w:tcPr>
            <w:tcW w:w="2721" w:type="dxa"/>
          </w:tcPr>
          <w:p w14:paraId="39CA2217" w14:textId="77777777" w:rsidR="001F2FCD" w:rsidRPr="004C2029" w:rsidRDefault="001F2FCD" w:rsidP="001F2FCD">
            <w:pPr>
              <w:ind w:left="70" w:firstLine="290"/>
              <w:rPr>
                <w:rFonts w:eastAsia="Batang" w:cs="Arial"/>
                <w:b/>
              </w:rPr>
            </w:pPr>
            <w:r w:rsidRPr="004C2029">
              <w:rPr>
                <w:rFonts w:eastAsia="Batang" w:cs="Arial"/>
                <w:b/>
              </w:rPr>
              <w:t>Primera unidad:</w:t>
            </w:r>
          </w:p>
          <w:p w14:paraId="1A8A9AA8" w14:textId="77777777" w:rsidR="00772E3A" w:rsidRPr="00772E3A" w:rsidRDefault="004C2029" w:rsidP="00772E3A">
            <w:pPr>
              <w:pStyle w:val="Prrafodelista"/>
              <w:numPr>
                <w:ilvl w:val="0"/>
                <w:numId w:val="16"/>
              </w:numPr>
            </w:pPr>
            <w:r w:rsidRPr="004C2029">
              <w:rPr>
                <w:rFonts w:eastAsia="Batang" w:cs="Arial"/>
              </w:rPr>
              <w:t xml:space="preserve">La Sociedad internacional y su ordenamiento jurídico: </w:t>
            </w:r>
            <w:r w:rsidR="00772E3A">
              <w:rPr>
                <w:rFonts w:eastAsia="Batang" w:cs="Arial"/>
              </w:rPr>
              <w:t>1.1 U</w:t>
            </w:r>
            <w:r w:rsidRPr="004C2029">
              <w:rPr>
                <w:rFonts w:eastAsia="Batang" w:cs="Arial"/>
              </w:rPr>
              <w:t xml:space="preserve">na perspectiva </w:t>
            </w:r>
            <w:proofErr w:type="gramStart"/>
            <w:r w:rsidRPr="004C2029">
              <w:rPr>
                <w:rFonts w:eastAsia="Batang" w:cs="Arial"/>
              </w:rPr>
              <w:t>histórica.-</w:t>
            </w:r>
            <w:proofErr w:type="gramEnd"/>
            <w:r w:rsidRPr="004C2029">
              <w:rPr>
                <w:rFonts w:eastAsia="Batang" w:cs="Arial"/>
              </w:rPr>
              <w:t xml:space="preserve"> Estructura de la Socie</w:t>
            </w:r>
            <w:r w:rsidR="00772E3A">
              <w:rPr>
                <w:rFonts w:eastAsia="Batang" w:cs="Arial"/>
              </w:rPr>
              <w:t>dad internacional contemporánea.-</w:t>
            </w:r>
          </w:p>
          <w:p w14:paraId="525BF1C0" w14:textId="77777777" w:rsidR="00772E3A" w:rsidRPr="00772E3A" w:rsidRDefault="004C2029" w:rsidP="00772E3A">
            <w:pPr>
              <w:pStyle w:val="Prrafodelista"/>
              <w:numPr>
                <w:ilvl w:val="1"/>
                <w:numId w:val="16"/>
              </w:numPr>
            </w:pPr>
            <w:r w:rsidRPr="004C2029">
              <w:rPr>
                <w:rFonts w:eastAsia="Batang" w:cs="Arial"/>
              </w:rPr>
              <w:t>El concepto de</w:t>
            </w:r>
            <w:r w:rsidR="00772E3A">
              <w:rPr>
                <w:rFonts w:eastAsia="Batang" w:cs="Arial"/>
              </w:rPr>
              <w:t xml:space="preserve"> Derecho Internacional Público.</w:t>
            </w:r>
          </w:p>
          <w:p w14:paraId="2C5640F9" w14:textId="77777777" w:rsidR="00772E3A" w:rsidRPr="00772E3A" w:rsidRDefault="004C2029" w:rsidP="00772E3A">
            <w:pPr>
              <w:pStyle w:val="Prrafodelista"/>
              <w:numPr>
                <w:ilvl w:val="1"/>
                <w:numId w:val="16"/>
              </w:numPr>
            </w:pPr>
            <w:r w:rsidRPr="004C2029">
              <w:rPr>
                <w:rFonts w:eastAsia="Batang" w:cs="Arial"/>
              </w:rPr>
              <w:t xml:space="preserve"> Los principios estructurales del Derecho</w:t>
            </w:r>
            <w:r w:rsidR="00772E3A">
              <w:rPr>
                <w:rFonts w:eastAsia="Batang" w:cs="Arial"/>
              </w:rPr>
              <w:t xml:space="preserve"> Internacional </w:t>
            </w:r>
            <w:proofErr w:type="gramStart"/>
            <w:r w:rsidR="00772E3A">
              <w:rPr>
                <w:rFonts w:eastAsia="Batang" w:cs="Arial"/>
              </w:rPr>
              <w:t>contemporáneo.-</w:t>
            </w:r>
            <w:proofErr w:type="gramEnd"/>
          </w:p>
          <w:p w14:paraId="04074B5B" w14:textId="77777777" w:rsidR="001F2FCD" w:rsidRDefault="004C2029" w:rsidP="00772E3A">
            <w:pPr>
              <w:pStyle w:val="Prrafodelista"/>
              <w:numPr>
                <w:ilvl w:val="1"/>
                <w:numId w:val="16"/>
              </w:numPr>
            </w:pPr>
            <w:r w:rsidRPr="004C2029">
              <w:rPr>
                <w:rFonts w:eastAsia="Batang" w:cs="Arial"/>
              </w:rPr>
              <w:t>Caracteres y contenido del De</w:t>
            </w:r>
            <w:r w:rsidR="00772E3A">
              <w:rPr>
                <w:rFonts w:eastAsia="Batang" w:cs="Arial"/>
              </w:rPr>
              <w:t xml:space="preserve">recho Internacional Público: </w:t>
            </w:r>
            <w:r w:rsidRPr="004C2029">
              <w:rPr>
                <w:rFonts w:eastAsia="Batang" w:cs="Arial"/>
              </w:rPr>
              <w:t>Derecho Internacional General y Derecho Internacional Particular</w:t>
            </w:r>
          </w:p>
        </w:tc>
        <w:tc>
          <w:tcPr>
            <w:tcW w:w="2929" w:type="dxa"/>
          </w:tcPr>
          <w:p w14:paraId="26E28CB2" w14:textId="77777777" w:rsidR="001F2FCD" w:rsidRDefault="001F2FCD" w:rsidP="007C0260">
            <w:pPr>
              <w:pStyle w:val="Prrafodelista"/>
              <w:ind w:left="317"/>
            </w:pPr>
          </w:p>
        </w:tc>
        <w:tc>
          <w:tcPr>
            <w:tcW w:w="1797" w:type="dxa"/>
          </w:tcPr>
          <w:p w14:paraId="5C3C49B3" w14:textId="77777777" w:rsidR="001F2FCD" w:rsidRDefault="001F2FCD" w:rsidP="007C0260">
            <w:pPr>
              <w:tabs>
                <w:tab w:val="left" w:pos="7230"/>
              </w:tabs>
            </w:pPr>
          </w:p>
        </w:tc>
        <w:tc>
          <w:tcPr>
            <w:tcW w:w="1220" w:type="dxa"/>
          </w:tcPr>
          <w:p w14:paraId="0FE44B58" w14:textId="77777777" w:rsidR="001F2FCD" w:rsidRDefault="007C0260" w:rsidP="007C0260">
            <w:pPr>
              <w:tabs>
                <w:tab w:val="left" w:pos="7230"/>
              </w:tabs>
            </w:pPr>
            <w:r>
              <w:t>4 periodos</w:t>
            </w:r>
          </w:p>
        </w:tc>
      </w:tr>
      <w:tr w:rsidR="005D403E" w14:paraId="42CFE62F" w14:textId="77777777" w:rsidTr="00783391">
        <w:trPr>
          <w:trHeight w:val="1339"/>
        </w:trPr>
        <w:tc>
          <w:tcPr>
            <w:tcW w:w="2349" w:type="dxa"/>
          </w:tcPr>
          <w:p w14:paraId="48F73D01" w14:textId="77777777" w:rsidR="005D403E" w:rsidRDefault="005D403E" w:rsidP="00783391">
            <w:pPr>
              <w:tabs>
                <w:tab w:val="left" w:pos="7230"/>
              </w:tabs>
            </w:pPr>
          </w:p>
        </w:tc>
        <w:tc>
          <w:tcPr>
            <w:tcW w:w="2721" w:type="dxa"/>
          </w:tcPr>
          <w:p w14:paraId="4FEC29E0" w14:textId="77777777" w:rsidR="00825DF0" w:rsidRPr="004C2029" w:rsidRDefault="00825DF0" w:rsidP="00783391">
            <w:pPr>
              <w:jc w:val="center"/>
              <w:rPr>
                <w:rFonts w:eastAsia="Batang" w:cs="Arial"/>
                <w:b/>
              </w:rPr>
            </w:pPr>
            <w:r w:rsidRPr="004C2029">
              <w:rPr>
                <w:rFonts w:eastAsia="Batang" w:cs="Arial"/>
                <w:b/>
              </w:rPr>
              <w:t>Segunda unidad:</w:t>
            </w:r>
          </w:p>
          <w:p w14:paraId="320F6066" w14:textId="77777777" w:rsidR="00772E3A" w:rsidRPr="00772E3A" w:rsidRDefault="004C2029" w:rsidP="00772E3A">
            <w:pPr>
              <w:pStyle w:val="Prrafodelista"/>
              <w:numPr>
                <w:ilvl w:val="0"/>
                <w:numId w:val="17"/>
              </w:numPr>
              <w:rPr>
                <w:rFonts w:eastAsia="Batang" w:cs="Arial"/>
                <w:b/>
              </w:rPr>
            </w:pPr>
            <w:r w:rsidRPr="00772E3A">
              <w:rPr>
                <w:rFonts w:eastAsia="Batang" w:cs="Arial"/>
              </w:rPr>
              <w:t>Fu</w:t>
            </w:r>
            <w:r w:rsidR="00772E3A">
              <w:rPr>
                <w:rFonts w:eastAsia="Batang" w:cs="Arial"/>
              </w:rPr>
              <w:t>entes del Derecho Internacional.</w:t>
            </w:r>
          </w:p>
          <w:p w14:paraId="12F203B9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r>
              <w:rPr>
                <w:rFonts w:eastAsia="Batang" w:cs="Arial"/>
              </w:rPr>
              <w:t>1.1</w:t>
            </w:r>
            <w:r w:rsidR="004C2029" w:rsidRPr="00772E3A">
              <w:rPr>
                <w:rFonts w:eastAsia="Batang" w:cs="Arial"/>
              </w:rPr>
              <w:t>El artículo 38 del Estatuto del Tribu</w:t>
            </w:r>
            <w:r>
              <w:rPr>
                <w:rFonts w:eastAsia="Batang" w:cs="Arial"/>
              </w:rPr>
              <w:t xml:space="preserve">nal Internacional de </w:t>
            </w:r>
            <w:proofErr w:type="gramStart"/>
            <w:r>
              <w:rPr>
                <w:rFonts w:eastAsia="Batang" w:cs="Arial"/>
              </w:rPr>
              <w:t>Justicia.-</w:t>
            </w:r>
            <w:proofErr w:type="gramEnd"/>
          </w:p>
          <w:p w14:paraId="69857B70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r>
              <w:rPr>
                <w:rFonts w:eastAsia="Batang" w:cs="Arial"/>
              </w:rPr>
              <w:t xml:space="preserve">1.2 </w:t>
            </w:r>
            <w:r w:rsidR="004C2029" w:rsidRPr="00772E3A">
              <w:rPr>
                <w:rFonts w:eastAsia="Batang" w:cs="Arial"/>
              </w:rPr>
              <w:t>Los pr</w:t>
            </w:r>
            <w:r>
              <w:rPr>
                <w:rFonts w:eastAsia="Batang" w:cs="Arial"/>
              </w:rPr>
              <w:t>incipios generales del derecho.</w:t>
            </w:r>
          </w:p>
          <w:p w14:paraId="40DD7079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proofErr w:type="gramStart"/>
            <w:r>
              <w:rPr>
                <w:rFonts w:eastAsia="Batang" w:cs="Arial"/>
              </w:rPr>
              <w:t xml:space="preserve">1.3 </w:t>
            </w:r>
            <w:r w:rsidR="004C2029" w:rsidRPr="00772E3A">
              <w:rPr>
                <w:rFonts w:eastAsia="Batang" w:cs="Arial"/>
              </w:rPr>
              <w:t xml:space="preserve"> L</w:t>
            </w:r>
            <w:r>
              <w:rPr>
                <w:rFonts w:eastAsia="Batang" w:cs="Arial"/>
              </w:rPr>
              <w:t>a</w:t>
            </w:r>
            <w:proofErr w:type="gramEnd"/>
            <w:r>
              <w:rPr>
                <w:rFonts w:eastAsia="Batang" w:cs="Arial"/>
              </w:rPr>
              <w:t xml:space="preserve"> jurisprudencia internacional.</w:t>
            </w:r>
          </w:p>
          <w:p w14:paraId="0A30A44F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r>
              <w:rPr>
                <w:rFonts w:eastAsia="Batang" w:cs="Arial"/>
              </w:rPr>
              <w:t>1.4</w:t>
            </w:r>
            <w:r w:rsidR="004C2029" w:rsidRPr="00772E3A">
              <w:rPr>
                <w:rFonts w:eastAsia="Batang" w:cs="Arial"/>
              </w:rPr>
              <w:t xml:space="preserve"> La doctrina científica. </w:t>
            </w:r>
          </w:p>
          <w:p w14:paraId="071C0FB8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r>
              <w:rPr>
                <w:rFonts w:eastAsia="Batang" w:cs="Arial"/>
              </w:rPr>
              <w:t xml:space="preserve">1.5 </w:t>
            </w:r>
            <w:r w:rsidR="004C2029" w:rsidRPr="00772E3A">
              <w:rPr>
                <w:rFonts w:eastAsia="Batang" w:cs="Arial"/>
              </w:rPr>
              <w:t>Costumbre Internacional</w:t>
            </w:r>
            <w:r>
              <w:rPr>
                <w:rFonts w:eastAsia="Batang" w:cs="Arial"/>
              </w:rPr>
              <w:t>.</w:t>
            </w:r>
          </w:p>
          <w:p w14:paraId="5A93AEFA" w14:textId="77777777" w:rsidR="00772E3A" w:rsidRDefault="00772E3A" w:rsidP="00772E3A">
            <w:pPr>
              <w:pStyle w:val="Prrafodelista"/>
              <w:rPr>
                <w:rFonts w:eastAsia="Batang" w:cs="Arial"/>
              </w:rPr>
            </w:pPr>
            <w:r>
              <w:rPr>
                <w:rFonts w:eastAsia="Batang" w:cs="Arial"/>
              </w:rPr>
              <w:t>1.5 Tratados Internacionales</w:t>
            </w:r>
          </w:p>
          <w:p w14:paraId="6EACA24E" w14:textId="77777777" w:rsidR="00825DF0" w:rsidRPr="00772E3A" w:rsidRDefault="00772E3A" w:rsidP="00772E3A">
            <w:pPr>
              <w:pStyle w:val="Prrafodelista"/>
              <w:rPr>
                <w:rFonts w:eastAsia="Batang" w:cs="Arial"/>
                <w:b/>
              </w:rPr>
            </w:pPr>
            <w:r>
              <w:rPr>
                <w:rFonts w:eastAsia="Batang" w:cs="Arial"/>
              </w:rPr>
              <w:t xml:space="preserve">1.6 </w:t>
            </w:r>
            <w:r w:rsidR="004C2029" w:rsidRPr="00772E3A">
              <w:rPr>
                <w:rFonts w:eastAsia="Batang" w:cs="Arial"/>
              </w:rPr>
              <w:t>Principales Organizaciones Internacionales</w:t>
            </w:r>
          </w:p>
          <w:p w14:paraId="6FDB8358" w14:textId="77777777" w:rsidR="005D403E" w:rsidRDefault="005D403E" w:rsidP="00783391">
            <w:pPr>
              <w:tabs>
                <w:tab w:val="left" w:pos="7230"/>
              </w:tabs>
            </w:pPr>
          </w:p>
        </w:tc>
        <w:tc>
          <w:tcPr>
            <w:tcW w:w="2929" w:type="dxa"/>
          </w:tcPr>
          <w:p w14:paraId="534AAE4B" w14:textId="77777777" w:rsidR="005D403E" w:rsidRDefault="005D403E" w:rsidP="007C0260">
            <w:pPr>
              <w:tabs>
                <w:tab w:val="left" w:pos="7230"/>
              </w:tabs>
            </w:pPr>
          </w:p>
        </w:tc>
        <w:tc>
          <w:tcPr>
            <w:tcW w:w="1797" w:type="dxa"/>
          </w:tcPr>
          <w:p w14:paraId="730D5FAA" w14:textId="77777777" w:rsidR="005D403E" w:rsidRDefault="005D403E" w:rsidP="007C0260">
            <w:pPr>
              <w:tabs>
                <w:tab w:val="left" w:pos="7230"/>
              </w:tabs>
            </w:pPr>
          </w:p>
        </w:tc>
        <w:tc>
          <w:tcPr>
            <w:tcW w:w="1220" w:type="dxa"/>
          </w:tcPr>
          <w:p w14:paraId="631BF697" w14:textId="77777777" w:rsidR="005D403E" w:rsidRDefault="007C0260" w:rsidP="007C0260">
            <w:pPr>
              <w:tabs>
                <w:tab w:val="left" w:pos="7230"/>
              </w:tabs>
            </w:pPr>
            <w:r>
              <w:t>4 periodos</w:t>
            </w:r>
          </w:p>
        </w:tc>
      </w:tr>
      <w:tr w:rsidR="005D403E" w14:paraId="7B803DA5" w14:textId="77777777" w:rsidTr="00783391">
        <w:trPr>
          <w:trHeight w:val="1265"/>
        </w:trPr>
        <w:tc>
          <w:tcPr>
            <w:tcW w:w="2349" w:type="dxa"/>
          </w:tcPr>
          <w:p w14:paraId="3CBE5F0F" w14:textId="77777777" w:rsidR="005D403E" w:rsidRDefault="005D403E" w:rsidP="00783391">
            <w:pPr>
              <w:tabs>
                <w:tab w:val="left" w:pos="7230"/>
              </w:tabs>
            </w:pPr>
          </w:p>
        </w:tc>
        <w:tc>
          <w:tcPr>
            <w:tcW w:w="2721" w:type="dxa"/>
          </w:tcPr>
          <w:p w14:paraId="6E518EF3" w14:textId="77777777" w:rsidR="008C506C" w:rsidRPr="004C2029" w:rsidRDefault="008C506C" w:rsidP="00783391">
            <w:pPr>
              <w:jc w:val="center"/>
              <w:rPr>
                <w:rFonts w:eastAsia="Batang" w:cs="Arial"/>
                <w:b/>
              </w:rPr>
            </w:pPr>
            <w:r w:rsidRPr="004C2029">
              <w:rPr>
                <w:rFonts w:eastAsia="Batang" w:cs="Arial"/>
                <w:b/>
              </w:rPr>
              <w:t>Tercera unidad</w:t>
            </w:r>
          </w:p>
          <w:p w14:paraId="49E5EB93" w14:textId="77777777" w:rsidR="00772E3A" w:rsidRDefault="004C2029" w:rsidP="00772E3A">
            <w:pPr>
              <w:pStyle w:val="Prrafodelista"/>
              <w:numPr>
                <w:ilvl w:val="0"/>
                <w:numId w:val="19"/>
              </w:numPr>
            </w:pPr>
            <w:r w:rsidRPr="004C2029">
              <w:t xml:space="preserve">Sujetos del Derecho </w:t>
            </w:r>
            <w:r w:rsidR="00772E3A">
              <w:t xml:space="preserve">Internacional P. </w:t>
            </w:r>
          </w:p>
          <w:p w14:paraId="148B4471" w14:textId="77777777" w:rsidR="00772E3A" w:rsidRDefault="004C2029" w:rsidP="00772E3A">
            <w:pPr>
              <w:pStyle w:val="Prrafodelista"/>
              <w:numPr>
                <w:ilvl w:val="1"/>
                <w:numId w:val="19"/>
              </w:numPr>
            </w:pPr>
            <w:r w:rsidRPr="004C2029">
              <w:lastRenderedPageBreak/>
              <w:t xml:space="preserve">El Estado como sujeto de Derecho Internacional. </w:t>
            </w:r>
          </w:p>
          <w:p w14:paraId="3DCD54F4" w14:textId="77777777" w:rsidR="00772E3A" w:rsidRDefault="004C2029" w:rsidP="00772E3A">
            <w:pPr>
              <w:pStyle w:val="Prrafodelista"/>
              <w:numPr>
                <w:ilvl w:val="1"/>
                <w:numId w:val="19"/>
              </w:numPr>
            </w:pPr>
            <w:r w:rsidRPr="004C2029">
              <w:t>El</w:t>
            </w:r>
            <w:r w:rsidR="00772E3A">
              <w:t xml:space="preserve"> </w:t>
            </w:r>
            <w:r w:rsidRPr="004C2029">
              <w:t>reconocimiento de Estados. Las modificaciones políticas del Estado: el reconocimiento de gobiernos.</w:t>
            </w:r>
          </w:p>
          <w:p w14:paraId="0940ED6F" w14:textId="77777777" w:rsidR="00772E3A" w:rsidRDefault="00772E3A" w:rsidP="00772E3A">
            <w:pPr>
              <w:pStyle w:val="Prrafodelista"/>
              <w:numPr>
                <w:ilvl w:val="1"/>
                <w:numId w:val="19"/>
              </w:numPr>
            </w:pPr>
            <w:r>
              <w:t xml:space="preserve"> </w:t>
            </w:r>
            <w:r w:rsidR="004C2029" w:rsidRPr="004C2029">
              <w:t>Los movimientos de liberación nacional. Los beligerantes. La Santa Sede y la Ciudad del Vaticano.  El individuo como sujeto de Derecho Internacional.</w:t>
            </w:r>
          </w:p>
          <w:p w14:paraId="1AE1782B" w14:textId="77777777" w:rsidR="005724BD" w:rsidRDefault="004C2029" w:rsidP="00772E3A">
            <w:pPr>
              <w:pStyle w:val="Prrafodelista"/>
              <w:numPr>
                <w:ilvl w:val="1"/>
                <w:numId w:val="19"/>
              </w:numPr>
            </w:pPr>
            <w:r w:rsidRPr="004C2029">
              <w:t xml:space="preserve">La sucesión de los </w:t>
            </w:r>
            <w:r w:rsidR="005724BD" w:rsidRPr="004C2029">
              <w:t>Estados</w:t>
            </w:r>
            <w:r w:rsidR="005724BD">
              <w:t>.</w:t>
            </w:r>
          </w:p>
          <w:p w14:paraId="56CBCFFA" w14:textId="77777777" w:rsidR="004C2029" w:rsidRDefault="004C2029" w:rsidP="00772E3A">
            <w:pPr>
              <w:pStyle w:val="Prrafodelista"/>
              <w:numPr>
                <w:ilvl w:val="1"/>
                <w:numId w:val="19"/>
              </w:numPr>
            </w:pPr>
            <w:r>
              <w:t>Los órganos de la Relaciones Internacionales</w:t>
            </w:r>
          </w:p>
          <w:p w14:paraId="63F69929" w14:textId="77777777" w:rsidR="005D403E" w:rsidRDefault="005D403E" w:rsidP="004C2029"/>
        </w:tc>
        <w:tc>
          <w:tcPr>
            <w:tcW w:w="2929" w:type="dxa"/>
          </w:tcPr>
          <w:p w14:paraId="065EB6F4" w14:textId="77777777" w:rsidR="005D403E" w:rsidRDefault="005D403E" w:rsidP="007C0260">
            <w:pPr>
              <w:tabs>
                <w:tab w:val="left" w:pos="7230"/>
              </w:tabs>
            </w:pPr>
          </w:p>
        </w:tc>
        <w:tc>
          <w:tcPr>
            <w:tcW w:w="1797" w:type="dxa"/>
          </w:tcPr>
          <w:p w14:paraId="7A9D682F" w14:textId="77777777" w:rsidR="005D403E" w:rsidRDefault="005D403E" w:rsidP="007C0260">
            <w:pPr>
              <w:tabs>
                <w:tab w:val="left" w:pos="7230"/>
              </w:tabs>
            </w:pPr>
          </w:p>
        </w:tc>
        <w:tc>
          <w:tcPr>
            <w:tcW w:w="1220" w:type="dxa"/>
          </w:tcPr>
          <w:p w14:paraId="03B2C019" w14:textId="77777777" w:rsidR="005D403E" w:rsidRDefault="007C0260" w:rsidP="007C0260">
            <w:pPr>
              <w:tabs>
                <w:tab w:val="left" w:pos="7230"/>
              </w:tabs>
            </w:pPr>
            <w:r>
              <w:t>5 periodos</w:t>
            </w:r>
          </w:p>
        </w:tc>
      </w:tr>
      <w:tr w:rsidR="005D403E" w14:paraId="04956E08" w14:textId="77777777" w:rsidTr="00B600DE">
        <w:trPr>
          <w:trHeight w:val="85"/>
        </w:trPr>
        <w:tc>
          <w:tcPr>
            <w:tcW w:w="2349" w:type="dxa"/>
          </w:tcPr>
          <w:p w14:paraId="01C9D67C" w14:textId="77777777" w:rsidR="005D403E" w:rsidRDefault="005D403E" w:rsidP="00783391">
            <w:pPr>
              <w:tabs>
                <w:tab w:val="left" w:pos="7230"/>
              </w:tabs>
            </w:pPr>
          </w:p>
        </w:tc>
        <w:tc>
          <w:tcPr>
            <w:tcW w:w="2721" w:type="dxa"/>
          </w:tcPr>
          <w:p w14:paraId="37360A1F" w14:textId="77777777" w:rsidR="001D344D" w:rsidRPr="005724BD" w:rsidRDefault="001D344D" w:rsidP="00783391">
            <w:pPr>
              <w:jc w:val="center"/>
              <w:rPr>
                <w:rFonts w:eastAsia="Batang" w:cs="Arial"/>
                <w:b/>
              </w:rPr>
            </w:pPr>
            <w:r w:rsidRPr="005724BD">
              <w:rPr>
                <w:rFonts w:eastAsia="Batang" w:cs="Arial"/>
                <w:b/>
              </w:rPr>
              <w:t>Cuarta unidad</w:t>
            </w:r>
          </w:p>
          <w:p w14:paraId="2F2F0E26" w14:textId="77777777" w:rsidR="005724BD" w:rsidRDefault="005724BD" w:rsidP="005724BD">
            <w:pPr>
              <w:pStyle w:val="Prrafodelista"/>
              <w:numPr>
                <w:ilvl w:val="0"/>
                <w:numId w:val="20"/>
              </w:numPr>
              <w:rPr>
                <w:rFonts w:eastAsia="Batang" w:cs="Arial"/>
              </w:rPr>
            </w:pPr>
            <w:r w:rsidRPr="005724BD">
              <w:rPr>
                <w:rFonts w:eastAsia="Batang" w:cs="Arial"/>
              </w:rPr>
              <w:t>Las competencias territoriales, su contenido y límites.</w:t>
            </w:r>
          </w:p>
          <w:p w14:paraId="3B3E8BD7" w14:textId="77777777" w:rsidR="005724BD" w:rsidRDefault="005724BD" w:rsidP="005724BD">
            <w:pPr>
              <w:pStyle w:val="Prrafodelista"/>
              <w:numPr>
                <w:ilvl w:val="1"/>
                <w:numId w:val="20"/>
              </w:numPr>
              <w:rPr>
                <w:rFonts w:eastAsia="Batang" w:cs="Arial"/>
              </w:rPr>
            </w:pPr>
            <w:r w:rsidRPr="005724BD">
              <w:rPr>
                <w:rFonts w:eastAsia="Batang" w:cs="Arial"/>
              </w:rPr>
              <w:t>Las competencias personales</w:t>
            </w:r>
            <w:r>
              <w:rPr>
                <w:rFonts w:eastAsia="Batang" w:cs="Arial"/>
              </w:rPr>
              <w:t>.</w:t>
            </w:r>
          </w:p>
          <w:p w14:paraId="69878E3F" w14:textId="77777777" w:rsidR="005724BD" w:rsidRDefault="005724BD" w:rsidP="005724BD">
            <w:pPr>
              <w:pStyle w:val="Prrafodelista"/>
              <w:numPr>
                <w:ilvl w:val="1"/>
                <w:numId w:val="20"/>
              </w:numPr>
              <w:rPr>
                <w:rFonts w:eastAsia="Batang" w:cs="Arial"/>
              </w:rPr>
            </w:pPr>
            <w:r>
              <w:rPr>
                <w:rFonts w:eastAsia="Batang" w:cs="Arial"/>
              </w:rPr>
              <w:t>Aplicación del Derecho Internacional: responsabilidad internacional; protección diplomática; sistema de arreglo pacífico de las controversias; otros tribunales.</w:t>
            </w:r>
          </w:p>
          <w:p w14:paraId="1068EA3F" w14:textId="77777777" w:rsidR="005724BD" w:rsidRDefault="005724BD" w:rsidP="005724BD">
            <w:pPr>
              <w:pStyle w:val="Prrafodelista"/>
              <w:numPr>
                <w:ilvl w:val="1"/>
                <w:numId w:val="20"/>
              </w:numPr>
              <w:rPr>
                <w:rFonts w:eastAsia="Batang" w:cs="Arial"/>
              </w:rPr>
            </w:pPr>
            <w:r>
              <w:rPr>
                <w:rFonts w:eastAsia="Batang" w:cs="Arial"/>
              </w:rPr>
              <w:t xml:space="preserve">El Derecho de los Conflictos </w:t>
            </w:r>
            <w:r w:rsidR="007C0260">
              <w:rPr>
                <w:rFonts w:eastAsia="Batang" w:cs="Arial"/>
              </w:rPr>
              <w:t>armados</w:t>
            </w:r>
          </w:p>
          <w:p w14:paraId="23EF20D2" w14:textId="77777777" w:rsidR="005724BD" w:rsidRPr="005724BD" w:rsidRDefault="005724BD" w:rsidP="005724BD">
            <w:pPr>
              <w:pStyle w:val="Prrafodelista"/>
              <w:numPr>
                <w:ilvl w:val="1"/>
                <w:numId w:val="20"/>
              </w:numPr>
              <w:rPr>
                <w:rFonts w:eastAsia="Batang" w:cs="Arial"/>
              </w:rPr>
            </w:pPr>
            <w:r>
              <w:rPr>
                <w:rFonts w:eastAsia="Batang" w:cs="Arial"/>
              </w:rPr>
              <w:t xml:space="preserve">Las organizaciones </w:t>
            </w:r>
            <w:proofErr w:type="spellStart"/>
            <w:r w:rsidR="007C0260">
              <w:rPr>
                <w:rFonts w:eastAsia="Batang" w:cs="Arial"/>
              </w:rPr>
              <w:t>Internacionalesde</w:t>
            </w:r>
            <w:proofErr w:type="spellEnd"/>
            <w:r w:rsidR="007C0260">
              <w:rPr>
                <w:rFonts w:eastAsia="Batang" w:cs="Arial"/>
              </w:rPr>
              <w:t xml:space="preserve"> ámbito universal y regional.</w:t>
            </w:r>
          </w:p>
          <w:p w14:paraId="27CAD907" w14:textId="77777777" w:rsidR="005D403E" w:rsidRDefault="005D403E" w:rsidP="00BD2961">
            <w:pPr>
              <w:jc w:val="both"/>
            </w:pPr>
          </w:p>
        </w:tc>
        <w:tc>
          <w:tcPr>
            <w:tcW w:w="2929" w:type="dxa"/>
          </w:tcPr>
          <w:p w14:paraId="2BF4B8FC" w14:textId="77777777" w:rsidR="005D403E" w:rsidRDefault="005D403E" w:rsidP="007C0260">
            <w:pPr>
              <w:tabs>
                <w:tab w:val="left" w:pos="7230"/>
              </w:tabs>
              <w:jc w:val="both"/>
            </w:pPr>
          </w:p>
        </w:tc>
        <w:tc>
          <w:tcPr>
            <w:tcW w:w="1797" w:type="dxa"/>
          </w:tcPr>
          <w:p w14:paraId="66697469" w14:textId="77777777" w:rsidR="005D403E" w:rsidRDefault="005D403E" w:rsidP="007C0260">
            <w:pPr>
              <w:tabs>
                <w:tab w:val="left" w:pos="7230"/>
              </w:tabs>
              <w:jc w:val="both"/>
            </w:pPr>
          </w:p>
        </w:tc>
        <w:tc>
          <w:tcPr>
            <w:tcW w:w="1220" w:type="dxa"/>
          </w:tcPr>
          <w:p w14:paraId="76A3CA51" w14:textId="77777777" w:rsidR="005D403E" w:rsidRDefault="007C0260" w:rsidP="007C0260">
            <w:pPr>
              <w:tabs>
                <w:tab w:val="left" w:pos="7230"/>
              </w:tabs>
              <w:jc w:val="both"/>
            </w:pPr>
            <w:r>
              <w:t>5 periodos</w:t>
            </w:r>
          </w:p>
        </w:tc>
      </w:tr>
    </w:tbl>
    <w:p w14:paraId="73AACBE5" w14:textId="77777777" w:rsidR="00697E9A" w:rsidRDefault="00697E9A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14:paraId="7A5D09B9" w14:textId="77777777" w:rsidR="00783391" w:rsidRDefault="00783391" w:rsidP="00757502">
      <w:pPr>
        <w:spacing w:after="0"/>
        <w:jc w:val="both"/>
        <w:rPr>
          <w:rFonts w:eastAsia="Batang" w:cs="Arial"/>
          <w:sz w:val="20"/>
          <w:szCs w:val="20"/>
        </w:rPr>
      </w:pPr>
    </w:p>
    <w:p w14:paraId="5E4AF006" w14:textId="77777777" w:rsidR="00772E3A" w:rsidRPr="007C0260" w:rsidRDefault="00772E3A" w:rsidP="00772E3A">
      <w:pPr>
        <w:rPr>
          <w:b/>
        </w:rPr>
      </w:pPr>
      <w:r w:rsidRPr="007C0260">
        <w:rPr>
          <w:b/>
        </w:rPr>
        <w:t>EVALUACION</w:t>
      </w:r>
    </w:p>
    <w:p w14:paraId="7BE6ECB8" w14:textId="77777777" w:rsidR="00772E3A" w:rsidRPr="007C0260" w:rsidRDefault="00772E3A" w:rsidP="00772E3A">
      <w:r w:rsidRPr="007C0260">
        <w:t>De conformidad con la normativa establecida en el reglamento de evaluación y promoción de</w:t>
      </w:r>
    </w:p>
    <w:p w14:paraId="6514472D" w14:textId="77777777" w:rsidR="00772E3A" w:rsidRPr="007C0260" w:rsidRDefault="007C0260" w:rsidP="00772E3A">
      <w:r w:rsidRPr="007C0260">
        <w:t>Estudiantes</w:t>
      </w:r>
      <w:r w:rsidR="00772E3A" w:rsidRPr="007C0260">
        <w:t xml:space="preserve"> de esta casa de estudios.</w:t>
      </w:r>
    </w:p>
    <w:p w14:paraId="55FB7EC2" w14:textId="77777777" w:rsidR="00772E3A" w:rsidRPr="007C0260" w:rsidRDefault="00772E3A" w:rsidP="007C0260">
      <w:pPr>
        <w:pStyle w:val="Prrafodelista"/>
        <w:numPr>
          <w:ilvl w:val="0"/>
          <w:numId w:val="21"/>
        </w:numPr>
        <w:jc w:val="both"/>
      </w:pPr>
      <w:r w:rsidRPr="007C0260">
        <w:t xml:space="preserve">Exámenes cortos </w:t>
      </w:r>
      <w:r w:rsidR="007C0260" w:rsidRPr="007C0260">
        <w:t xml:space="preserve">al finalizar cada </w:t>
      </w:r>
      <w:proofErr w:type="gramStart"/>
      <w:r w:rsidR="007C0260" w:rsidRPr="007C0260">
        <w:t>unidad  2</w:t>
      </w:r>
      <w:r w:rsidRPr="007C0260">
        <w:t>0</w:t>
      </w:r>
      <w:proofErr w:type="gramEnd"/>
      <w:r w:rsidRPr="007C0260">
        <w:t xml:space="preserve"> puntos</w:t>
      </w:r>
    </w:p>
    <w:p w14:paraId="2C3ACA85" w14:textId="77777777" w:rsidR="00772E3A" w:rsidRPr="007C0260" w:rsidRDefault="007C0260" w:rsidP="007C0260">
      <w:pPr>
        <w:pStyle w:val="Prrafodelista"/>
        <w:numPr>
          <w:ilvl w:val="0"/>
          <w:numId w:val="21"/>
        </w:numPr>
        <w:jc w:val="both"/>
      </w:pPr>
      <w:r w:rsidRPr="007C0260">
        <w:t xml:space="preserve">2 </w:t>
      </w:r>
      <w:proofErr w:type="gramStart"/>
      <w:r w:rsidRPr="007C0260">
        <w:t>Recensiones</w:t>
      </w:r>
      <w:proofErr w:type="gramEnd"/>
      <w:r w:rsidR="00772E3A" w:rsidRPr="007C0260">
        <w:t xml:space="preserve"> 10 puntos</w:t>
      </w:r>
    </w:p>
    <w:p w14:paraId="66781553" w14:textId="77777777" w:rsidR="007C0260" w:rsidRPr="007C0260" w:rsidRDefault="00772E3A" w:rsidP="007C0260">
      <w:pPr>
        <w:pStyle w:val="Prrafodelista"/>
        <w:numPr>
          <w:ilvl w:val="0"/>
          <w:numId w:val="21"/>
        </w:numPr>
        <w:jc w:val="both"/>
      </w:pPr>
      <w:r w:rsidRPr="007C0260">
        <w:t xml:space="preserve">Trabajo </w:t>
      </w:r>
      <w:r w:rsidR="007C0260" w:rsidRPr="007C0260">
        <w:t>Investigación y Análisis</w:t>
      </w:r>
      <w:r w:rsidRPr="007C0260">
        <w:t xml:space="preserve"> 20 puntos </w:t>
      </w:r>
    </w:p>
    <w:p w14:paraId="27D6F628" w14:textId="77777777" w:rsidR="007C0260" w:rsidRPr="007C0260" w:rsidRDefault="007C0260" w:rsidP="00772E3A">
      <w:pPr>
        <w:pStyle w:val="Prrafodelista"/>
        <w:numPr>
          <w:ilvl w:val="0"/>
          <w:numId w:val="21"/>
        </w:numPr>
        <w:jc w:val="both"/>
      </w:pPr>
      <w:r w:rsidRPr="007C0260">
        <w:t xml:space="preserve">2 </w:t>
      </w:r>
      <w:proofErr w:type="gramStart"/>
      <w:r w:rsidRPr="007C0260">
        <w:t>Comprobaciones</w:t>
      </w:r>
      <w:proofErr w:type="gramEnd"/>
      <w:r w:rsidRPr="007C0260">
        <w:t xml:space="preserve"> de lectura 10 </w:t>
      </w:r>
      <w:proofErr w:type="spellStart"/>
      <w:r w:rsidRPr="007C0260">
        <w:t>ptos</w:t>
      </w:r>
      <w:proofErr w:type="spellEnd"/>
      <w:r w:rsidRPr="007C0260">
        <w:t>.</w:t>
      </w:r>
    </w:p>
    <w:p w14:paraId="7CAE30AC" w14:textId="77777777" w:rsidR="00772E3A" w:rsidRPr="007C0260" w:rsidRDefault="00772E3A" w:rsidP="007C0260">
      <w:pPr>
        <w:pStyle w:val="Prrafodelista"/>
        <w:numPr>
          <w:ilvl w:val="0"/>
          <w:numId w:val="21"/>
        </w:numPr>
        <w:jc w:val="both"/>
      </w:pPr>
      <w:r w:rsidRPr="007C0260">
        <w:t xml:space="preserve">Parcial 20 puntos </w:t>
      </w:r>
      <w:r w:rsidR="007C0260" w:rsidRPr="007C0260">
        <w:t xml:space="preserve">     </w:t>
      </w:r>
    </w:p>
    <w:p w14:paraId="418E3603" w14:textId="77777777" w:rsidR="007C0260" w:rsidRPr="007C0260" w:rsidRDefault="00772E3A" w:rsidP="00772E3A">
      <w:pPr>
        <w:pStyle w:val="Prrafodelista"/>
        <w:numPr>
          <w:ilvl w:val="0"/>
          <w:numId w:val="21"/>
        </w:numPr>
        <w:jc w:val="both"/>
      </w:pPr>
      <w:r w:rsidRPr="007C0260">
        <w:t xml:space="preserve">Examen Final 20 puntos </w:t>
      </w:r>
    </w:p>
    <w:p w14:paraId="07BAF0ED" w14:textId="77777777" w:rsidR="007C0260" w:rsidRPr="007C0260" w:rsidRDefault="007C0260" w:rsidP="007C0260">
      <w:pPr>
        <w:pStyle w:val="Prrafodelista"/>
        <w:jc w:val="both"/>
      </w:pPr>
    </w:p>
    <w:p w14:paraId="29B973CA" w14:textId="77777777" w:rsidR="00772E3A" w:rsidRPr="007C0260" w:rsidRDefault="00772E3A" w:rsidP="007C0260">
      <w:pPr>
        <w:pStyle w:val="Prrafodelista"/>
        <w:jc w:val="both"/>
        <w:rPr>
          <w:b/>
          <w:i/>
        </w:rPr>
      </w:pPr>
      <w:r w:rsidRPr="007C0260">
        <w:rPr>
          <w:b/>
          <w:i/>
        </w:rPr>
        <w:t>SE APRUEBA CON 70 PUNTOS EL CURSO</w:t>
      </w:r>
    </w:p>
    <w:p w14:paraId="4A9BCEFE" w14:textId="77777777" w:rsidR="00772E3A" w:rsidRPr="007C0260" w:rsidRDefault="00772E3A" w:rsidP="00772E3A">
      <w:pPr>
        <w:rPr>
          <w:b/>
          <w:i/>
        </w:rPr>
      </w:pPr>
      <w:r w:rsidRPr="007C0260">
        <w:rPr>
          <w:b/>
          <w:i/>
        </w:rPr>
        <w:t>INVENTARIO DE RECURSOS</w:t>
      </w:r>
    </w:p>
    <w:p w14:paraId="5660D278" w14:textId="77777777" w:rsidR="00FE37A1" w:rsidRPr="00B600DE" w:rsidRDefault="00B600DE" w:rsidP="00772E3A">
      <w:pPr>
        <w:rPr>
          <w:b/>
        </w:rPr>
      </w:pPr>
      <w:r>
        <w:rPr>
          <w:b/>
        </w:rPr>
        <w:t>RECURSOS DOCENTES</w:t>
      </w:r>
      <w:r w:rsidR="00FE37A1" w:rsidRPr="00B600DE">
        <w:rPr>
          <w:b/>
        </w:rPr>
        <w:t>:</w:t>
      </w:r>
    </w:p>
    <w:p w14:paraId="5B772A85" w14:textId="38D71F99" w:rsidR="00772E3A" w:rsidRDefault="00BC5ED2" w:rsidP="00260A86">
      <w:pPr>
        <w:pStyle w:val="Prrafodelista"/>
        <w:numPr>
          <w:ilvl w:val="0"/>
          <w:numId w:val="23"/>
        </w:numPr>
      </w:pPr>
      <w:r>
        <w:t xml:space="preserve">Por ser una clase modalidad virtual se utilizará </w:t>
      </w:r>
      <w:r w:rsidRPr="00260A86">
        <w:rPr>
          <w:b/>
          <w:bCs/>
          <w:i/>
          <w:iCs/>
        </w:rPr>
        <w:t xml:space="preserve">la plataforma zoom y </w:t>
      </w:r>
      <w:proofErr w:type="spellStart"/>
      <w:r w:rsidRPr="00260A86">
        <w:rPr>
          <w:b/>
          <w:bCs/>
          <w:i/>
          <w:iCs/>
        </w:rPr>
        <w:t>classroom</w:t>
      </w:r>
      <w:proofErr w:type="spellEnd"/>
      <w:r>
        <w:t xml:space="preserve">. La primera para la impartición del curso con ayudad de recursos visuales: videos, diagramas, pizarra digital. En el caso de la segunda plataforma para colocar material de </w:t>
      </w:r>
      <w:r w:rsidR="00260A86">
        <w:t>apoyo,</w:t>
      </w:r>
      <w:r>
        <w:t xml:space="preserve"> lectura, foros entre otros.</w:t>
      </w:r>
    </w:p>
    <w:p w14:paraId="118B92E1" w14:textId="69516285" w:rsidR="00260A86" w:rsidRPr="00260A86" w:rsidRDefault="00260A86" w:rsidP="00260A86">
      <w:pPr>
        <w:pStyle w:val="Prrafodelista"/>
        <w:numPr>
          <w:ilvl w:val="0"/>
          <w:numId w:val="23"/>
        </w:numPr>
        <w:rPr>
          <w:b/>
          <w:bCs/>
        </w:rPr>
      </w:pPr>
      <w:r>
        <w:t xml:space="preserve">Para la comunicación directa con os alumnos se organizará un grupo por </w:t>
      </w:r>
      <w:r w:rsidRPr="00260A86">
        <w:rPr>
          <w:b/>
          <w:bCs/>
        </w:rPr>
        <w:t>WhatsApp</w:t>
      </w:r>
    </w:p>
    <w:p w14:paraId="05A723DC" w14:textId="6D8ACE4C" w:rsidR="00FE37A1" w:rsidRPr="007C0260" w:rsidRDefault="00FE37A1" w:rsidP="00260A86">
      <w:pPr>
        <w:pStyle w:val="Prrafodelista"/>
        <w:numPr>
          <w:ilvl w:val="0"/>
          <w:numId w:val="23"/>
        </w:numPr>
      </w:pPr>
      <w:r>
        <w:t xml:space="preserve">Así mismo, se </w:t>
      </w:r>
      <w:r w:rsidR="00BC5ED2">
        <w:t>contará</w:t>
      </w:r>
      <w:r>
        <w:t xml:space="preserve"> con</w:t>
      </w:r>
      <w:r w:rsidR="00BC5ED2">
        <w:t xml:space="preserve"> la participación de algunas conferencistas que ampliarán los temas de clase.</w:t>
      </w:r>
      <w:r>
        <w:t xml:space="preserve"> (</w:t>
      </w:r>
      <w:r w:rsidR="00BC5ED2">
        <w:t>2</w:t>
      </w:r>
      <w:r>
        <w:t xml:space="preserve"> conferencias)</w:t>
      </w:r>
    </w:p>
    <w:p w14:paraId="3D3F2F98" w14:textId="77777777" w:rsidR="00BC5ED2" w:rsidRPr="00BC5ED2" w:rsidRDefault="00BC5ED2" w:rsidP="005E2902">
      <w:pPr>
        <w:rPr>
          <w:b/>
          <w:bCs/>
          <w:i/>
          <w:iCs/>
        </w:rPr>
      </w:pPr>
    </w:p>
    <w:p w14:paraId="34AAEEC7" w14:textId="3C119C02" w:rsidR="005E2902" w:rsidRPr="00BC5ED2" w:rsidRDefault="005E2902" w:rsidP="005E2902">
      <w:pPr>
        <w:rPr>
          <w:b/>
          <w:bCs/>
          <w:i/>
          <w:iCs/>
        </w:rPr>
      </w:pPr>
      <w:r w:rsidRPr="00BC5ED2">
        <w:rPr>
          <w:b/>
          <w:bCs/>
          <w:i/>
          <w:iCs/>
        </w:rPr>
        <w:t xml:space="preserve">BIBLIOGRAFÍA GENERAL </w:t>
      </w:r>
    </w:p>
    <w:p w14:paraId="6D4A40EB" w14:textId="59137D61" w:rsidR="005E2902" w:rsidRDefault="005E2902" w:rsidP="005E2902">
      <w:r>
        <w:t>1.</w:t>
      </w:r>
      <w:r>
        <w:tab/>
      </w:r>
      <w:proofErr w:type="spellStart"/>
      <w:r>
        <w:t>Laviña</w:t>
      </w:r>
      <w:proofErr w:type="spellEnd"/>
      <w:r>
        <w:t xml:space="preserve">, F. Organización del comercio internacional. Editorial de Palma. Buenos Aires: 1993.   </w:t>
      </w:r>
    </w:p>
    <w:p w14:paraId="54A960F2" w14:textId="1D3396F4" w:rsidR="005E2902" w:rsidRDefault="00BC5ED2" w:rsidP="005E2902">
      <w:r>
        <w:t>2</w:t>
      </w:r>
      <w:r w:rsidR="005E2902">
        <w:t>.</w:t>
      </w:r>
      <w:r w:rsidR="005E2902">
        <w:tab/>
      </w:r>
      <w:proofErr w:type="spellStart"/>
      <w:r w:rsidR="005E2902">
        <w:t>Ochaita</w:t>
      </w:r>
      <w:proofErr w:type="spellEnd"/>
      <w:r w:rsidR="005E2902">
        <w:t xml:space="preserve"> Larios, C. Derecho Internacional Público. Octava Edición. Editorial </w:t>
      </w:r>
      <w:proofErr w:type="spellStart"/>
      <w:r w:rsidR="005E2902">
        <w:t>Mayawuj</w:t>
      </w:r>
      <w:proofErr w:type="spellEnd"/>
      <w:r w:rsidR="005E2902">
        <w:t>,</w:t>
      </w:r>
    </w:p>
    <w:p w14:paraId="6AC9EB2E" w14:textId="0957D076" w:rsidR="005E2902" w:rsidRDefault="005E2902" w:rsidP="005E2902">
      <w:r>
        <w:t xml:space="preserve">              Guatemala: 2010 </w:t>
      </w:r>
    </w:p>
    <w:p w14:paraId="5F503620" w14:textId="513D96A2" w:rsidR="005E2902" w:rsidRDefault="00BC5ED2" w:rsidP="005E2902">
      <w:r>
        <w:t>3</w:t>
      </w:r>
      <w:r w:rsidR="005E2902">
        <w:t>.</w:t>
      </w:r>
      <w:r w:rsidR="005E2902">
        <w:tab/>
        <w:t>Ovalle Martínez, E.O. Lecciones de Derecho de Integración. Inédito. Guatemala: 1998.</w:t>
      </w:r>
    </w:p>
    <w:p w14:paraId="23395D17" w14:textId="262C1616" w:rsidR="005E2902" w:rsidRDefault="00BC5ED2" w:rsidP="005E2902">
      <w:r>
        <w:t>4</w:t>
      </w:r>
      <w:r w:rsidR="005E2902">
        <w:t>.</w:t>
      </w:r>
      <w:r w:rsidR="005E2902">
        <w:tab/>
        <w:t xml:space="preserve"> Pastor Ridruejo, J. A. Curso de derecho internacional público y organizaciones</w:t>
      </w:r>
    </w:p>
    <w:p w14:paraId="5A08AA45" w14:textId="044120F5" w:rsidR="005E2902" w:rsidRDefault="005E2902" w:rsidP="00BC5ED2">
      <w:r>
        <w:t xml:space="preserve">               Internacionales. Editorial Tecnos, Madrid: 1996</w:t>
      </w:r>
    </w:p>
    <w:p w14:paraId="1978FC0D" w14:textId="77777777" w:rsidR="005E2902" w:rsidRPr="00BC5ED2" w:rsidRDefault="005E2902" w:rsidP="005E2902">
      <w:pPr>
        <w:rPr>
          <w:b/>
          <w:bCs/>
          <w:i/>
          <w:iCs/>
        </w:rPr>
      </w:pPr>
      <w:r w:rsidRPr="00BC5ED2">
        <w:rPr>
          <w:b/>
          <w:bCs/>
          <w:i/>
          <w:iCs/>
        </w:rPr>
        <w:t>LEGISLACIÓN (Tratados y Convenios)</w:t>
      </w:r>
    </w:p>
    <w:p w14:paraId="516A302D" w14:textId="77777777" w:rsidR="005E2902" w:rsidRDefault="005E2902" w:rsidP="005E2902">
      <w:r>
        <w:t></w:t>
      </w:r>
      <w:r>
        <w:tab/>
        <w:t>Declaración Universal de Derechos Humanos</w:t>
      </w:r>
    </w:p>
    <w:p w14:paraId="71C703B0" w14:textId="77777777" w:rsidR="005E2902" w:rsidRDefault="005E2902" w:rsidP="005E2902">
      <w:r>
        <w:t></w:t>
      </w:r>
      <w:r>
        <w:tab/>
        <w:t>Convención Americana sobre Derechos Humanos</w:t>
      </w:r>
    </w:p>
    <w:p w14:paraId="7AE572DE" w14:textId="77777777" w:rsidR="005E2902" w:rsidRDefault="005E2902" w:rsidP="005E2902">
      <w:r>
        <w:t></w:t>
      </w:r>
      <w:r>
        <w:tab/>
        <w:t>Pacto Internacional de Derechos Civiles y Políticos</w:t>
      </w:r>
    </w:p>
    <w:p w14:paraId="4F749945" w14:textId="77777777" w:rsidR="005E2902" w:rsidRDefault="005E2902" w:rsidP="005E2902">
      <w:r>
        <w:t></w:t>
      </w:r>
      <w:r>
        <w:tab/>
        <w:t>Carta de Naciones Unidas</w:t>
      </w:r>
    </w:p>
    <w:p w14:paraId="4728D830" w14:textId="77777777" w:rsidR="005E2902" w:rsidRDefault="005E2902" w:rsidP="005E2902">
      <w:r>
        <w:t></w:t>
      </w:r>
      <w:r>
        <w:tab/>
        <w:t>Estatuto de Corte Internacional de Justicia</w:t>
      </w:r>
    </w:p>
    <w:p w14:paraId="04FA8767" w14:textId="77777777" w:rsidR="005E2902" w:rsidRDefault="005E2902" w:rsidP="005E2902">
      <w:r>
        <w:lastRenderedPageBreak/>
        <w:t></w:t>
      </w:r>
      <w:r>
        <w:tab/>
        <w:t>Protocolo de Tegucigalpa</w:t>
      </w:r>
    </w:p>
    <w:p w14:paraId="1A29255B" w14:textId="77777777" w:rsidR="005E2902" w:rsidRDefault="005E2902" w:rsidP="005E2902">
      <w:r>
        <w:t></w:t>
      </w:r>
      <w:r>
        <w:tab/>
        <w:t>Protocolo de Guatemala</w:t>
      </w:r>
    </w:p>
    <w:p w14:paraId="378ACA9B" w14:textId="77777777" w:rsidR="005E2902" w:rsidRDefault="005E2902" w:rsidP="005E2902">
      <w:r>
        <w:t></w:t>
      </w:r>
      <w:r>
        <w:tab/>
        <w:t>Normativa del SICA</w:t>
      </w:r>
    </w:p>
    <w:p w14:paraId="628B7F23" w14:textId="77777777" w:rsidR="005E2902" w:rsidRDefault="005E2902" w:rsidP="005E2902">
      <w:r>
        <w:t></w:t>
      </w:r>
      <w:r>
        <w:tab/>
        <w:t xml:space="preserve">Los principales tratados internacionales de derechos humanos; 2006.     </w:t>
      </w:r>
    </w:p>
    <w:p w14:paraId="1C9951F6" w14:textId="77777777" w:rsidR="005E2902" w:rsidRDefault="005E2902" w:rsidP="005E2902">
      <w:r>
        <w:t xml:space="preserve">            WWW.DIPUBLICO.COM.A</w:t>
      </w:r>
    </w:p>
    <w:p w14:paraId="40EA0197" w14:textId="77777777" w:rsidR="005E2902" w:rsidRDefault="005E2902" w:rsidP="005E2902"/>
    <w:p w14:paraId="6C4BD2AC" w14:textId="77777777" w:rsidR="005E2902" w:rsidRDefault="005E2902" w:rsidP="005E2902">
      <w:r>
        <w:t>Correos electrónico de la catedrática:</w:t>
      </w:r>
    </w:p>
    <w:p w14:paraId="33DE0200" w14:textId="385BC088" w:rsidR="00697E9A" w:rsidRDefault="00BC5ED2" w:rsidP="005E2902">
      <w:hyperlink r:id="rId13" w:history="1">
        <w:r w:rsidRPr="000746E2">
          <w:rPr>
            <w:rStyle w:val="Hipervnculo"/>
          </w:rPr>
          <w:t>sierraelsie@gmail.com.gt</w:t>
        </w:r>
      </w:hyperlink>
    </w:p>
    <w:p w14:paraId="1CC7AB69" w14:textId="6DC4998F" w:rsidR="00BC5ED2" w:rsidRDefault="00BC5ED2" w:rsidP="005E2902"/>
    <w:p w14:paraId="365A2360" w14:textId="1B52F9BD" w:rsidR="00260A86" w:rsidRPr="00260A86" w:rsidRDefault="00BC5ED2" w:rsidP="005E2902">
      <w:pPr>
        <w:rPr>
          <w:b/>
          <w:bCs/>
        </w:rPr>
      </w:pPr>
      <w:r>
        <w:t xml:space="preserve">Código del </w:t>
      </w:r>
      <w:proofErr w:type="spellStart"/>
      <w:r>
        <w:t>Classroom</w:t>
      </w:r>
      <w:proofErr w:type="spellEnd"/>
      <w:r>
        <w:t>:</w:t>
      </w:r>
      <w:r w:rsidR="00260A86">
        <w:t xml:space="preserve">   </w:t>
      </w:r>
      <w:proofErr w:type="spellStart"/>
      <w:r w:rsidR="00260A86" w:rsidRPr="00260A86">
        <w:rPr>
          <w:b/>
          <w:bCs/>
        </w:rPr>
        <w:t>gbpjobp</w:t>
      </w:r>
      <w:proofErr w:type="spellEnd"/>
    </w:p>
    <w:p w14:paraId="77D0EA1D" w14:textId="2DD097BE" w:rsidR="00BC5ED2" w:rsidRPr="007C0260" w:rsidRDefault="00BC5ED2" w:rsidP="005E2902">
      <w:r>
        <w:t>Link Curso en zoom:</w:t>
      </w:r>
    </w:p>
    <w:p w14:paraId="4B75E412" w14:textId="77777777" w:rsidR="00BC5ED2" w:rsidRDefault="00BC5ED2" w:rsidP="00BC5ED2">
      <w:r>
        <w:t>Elsie Sierra le está invitando a una reunión de Zoom programada.</w:t>
      </w:r>
    </w:p>
    <w:p w14:paraId="269D962F" w14:textId="77777777" w:rsidR="00BC5ED2" w:rsidRDefault="00BC5ED2" w:rsidP="00BC5ED2">
      <w:r>
        <w:t>Tema: Derecho internacional. USAC</w:t>
      </w:r>
    </w:p>
    <w:p w14:paraId="06974EFC" w14:textId="77777777" w:rsidR="00BC5ED2" w:rsidRDefault="00BC5ED2" w:rsidP="00BC5ED2">
      <w:r>
        <w:t>Hora: Este es una reunión recurrente Reunirse en cualquier momento</w:t>
      </w:r>
    </w:p>
    <w:p w14:paraId="1023F1B0" w14:textId="77777777" w:rsidR="00BC5ED2" w:rsidRDefault="00BC5ED2" w:rsidP="00BC5ED2">
      <w:r>
        <w:t>Unirse a la reunión Zoom</w:t>
      </w:r>
    </w:p>
    <w:p w14:paraId="49DB4D74" w14:textId="7B37FC22" w:rsidR="00BC5ED2" w:rsidRPr="00260A86" w:rsidRDefault="00BC5ED2" w:rsidP="00BC5ED2">
      <w:pPr>
        <w:rPr>
          <w:b/>
          <w:bCs/>
        </w:rPr>
      </w:pPr>
      <w:r w:rsidRPr="00260A86">
        <w:rPr>
          <w:b/>
          <w:bCs/>
        </w:rPr>
        <w:t>https://us02web.zoom.us/j/81507682105?pwd=eXFVM00ra3k2MVc1VkZSNDFweThJdz09</w:t>
      </w:r>
    </w:p>
    <w:p w14:paraId="7D374469" w14:textId="77777777" w:rsidR="00BC5ED2" w:rsidRPr="00260A86" w:rsidRDefault="00BC5ED2" w:rsidP="00BC5ED2">
      <w:pPr>
        <w:rPr>
          <w:b/>
          <w:bCs/>
        </w:rPr>
      </w:pPr>
      <w:r w:rsidRPr="00260A86">
        <w:rPr>
          <w:b/>
          <w:bCs/>
        </w:rPr>
        <w:t>ID de reunión: 815 0768 2105</w:t>
      </w:r>
    </w:p>
    <w:p w14:paraId="66FF9B08" w14:textId="4C487837" w:rsidR="00697E9A" w:rsidRPr="00260A86" w:rsidRDefault="00BC5ED2" w:rsidP="00BC5ED2">
      <w:pPr>
        <w:rPr>
          <w:b/>
          <w:bCs/>
        </w:rPr>
      </w:pPr>
      <w:r w:rsidRPr="00260A86">
        <w:rPr>
          <w:b/>
          <w:bCs/>
        </w:rPr>
        <w:t>Código de acceso: 841261</w:t>
      </w:r>
    </w:p>
    <w:p w14:paraId="76EB645C" w14:textId="77777777" w:rsidR="00697E9A" w:rsidRPr="00260A86" w:rsidRDefault="00697E9A" w:rsidP="00697E9A">
      <w:pPr>
        <w:rPr>
          <w:b/>
          <w:bCs/>
        </w:rPr>
      </w:pPr>
    </w:p>
    <w:p w14:paraId="3F761130" w14:textId="77777777" w:rsidR="00697E9A" w:rsidRPr="007C0260" w:rsidRDefault="00697E9A" w:rsidP="00697E9A"/>
    <w:p w14:paraId="2F7E2A57" w14:textId="77777777" w:rsidR="00697E9A" w:rsidRPr="00697E9A" w:rsidRDefault="00697E9A" w:rsidP="00697E9A"/>
    <w:p w14:paraId="162B2586" w14:textId="77777777" w:rsidR="00697E9A" w:rsidRPr="00697E9A" w:rsidRDefault="00697E9A" w:rsidP="00697E9A"/>
    <w:p w14:paraId="104B37F6" w14:textId="77777777" w:rsidR="00697E9A" w:rsidRPr="00697E9A" w:rsidRDefault="00697E9A" w:rsidP="00697E9A"/>
    <w:p w14:paraId="30AE8746" w14:textId="77777777" w:rsidR="00697E9A" w:rsidRDefault="00697E9A" w:rsidP="00697E9A"/>
    <w:p w14:paraId="32885708" w14:textId="77777777" w:rsidR="00493FAC" w:rsidRPr="00697E9A" w:rsidRDefault="00697E9A" w:rsidP="00697E9A">
      <w:pPr>
        <w:tabs>
          <w:tab w:val="left" w:pos="8577"/>
        </w:tabs>
      </w:pPr>
      <w:r>
        <w:tab/>
      </w:r>
    </w:p>
    <w:sectPr w:rsidR="00493FAC" w:rsidRPr="00697E9A" w:rsidSect="00697E9A">
      <w:pgSz w:w="12242" w:h="18711" w:code="5"/>
      <w:pgMar w:top="1417" w:right="1701" w:bottom="141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37EB2" w14:textId="77777777" w:rsidR="005306BF" w:rsidRDefault="005306BF" w:rsidP="001577CA">
      <w:pPr>
        <w:spacing w:after="0" w:line="240" w:lineRule="auto"/>
      </w:pPr>
      <w:r>
        <w:separator/>
      </w:r>
    </w:p>
  </w:endnote>
  <w:endnote w:type="continuationSeparator" w:id="0">
    <w:p w14:paraId="06B5C49C" w14:textId="77777777" w:rsidR="005306BF" w:rsidRDefault="005306BF" w:rsidP="0015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DDB8B" w14:textId="77777777" w:rsidR="005306BF" w:rsidRDefault="005306BF" w:rsidP="001577CA">
      <w:pPr>
        <w:spacing w:after="0" w:line="240" w:lineRule="auto"/>
      </w:pPr>
      <w:r>
        <w:separator/>
      </w:r>
    </w:p>
  </w:footnote>
  <w:footnote w:type="continuationSeparator" w:id="0">
    <w:p w14:paraId="596799B4" w14:textId="77777777" w:rsidR="005306BF" w:rsidRDefault="005306BF" w:rsidP="00157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318"/>
    <w:multiLevelType w:val="hybridMultilevel"/>
    <w:tmpl w:val="049C14AC"/>
    <w:lvl w:ilvl="0" w:tplc="74963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C16"/>
    <w:multiLevelType w:val="hybridMultilevel"/>
    <w:tmpl w:val="77962928"/>
    <w:lvl w:ilvl="0" w:tplc="0E5E7F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3B7"/>
    <w:multiLevelType w:val="hybridMultilevel"/>
    <w:tmpl w:val="12D2493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1514"/>
    <w:multiLevelType w:val="hybridMultilevel"/>
    <w:tmpl w:val="4772486E"/>
    <w:lvl w:ilvl="0" w:tplc="3DA6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00B83"/>
    <w:multiLevelType w:val="hybridMultilevel"/>
    <w:tmpl w:val="A00A06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0D8D"/>
    <w:multiLevelType w:val="hybridMultilevel"/>
    <w:tmpl w:val="4A868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3ED3"/>
    <w:multiLevelType w:val="multilevel"/>
    <w:tmpl w:val="9ED25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C14870"/>
    <w:multiLevelType w:val="hybridMultilevel"/>
    <w:tmpl w:val="E9A4DF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3AB6"/>
    <w:multiLevelType w:val="hybridMultilevel"/>
    <w:tmpl w:val="970C406C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7A82"/>
    <w:multiLevelType w:val="hybridMultilevel"/>
    <w:tmpl w:val="E086142C"/>
    <w:lvl w:ilvl="0" w:tplc="65F0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B7EB2"/>
    <w:multiLevelType w:val="hybridMultilevel"/>
    <w:tmpl w:val="827C3C5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714C"/>
    <w:multiLevelType w:val="hybridMultilevel"/>
    <w:tmpl w:val="6212C7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45D01"/>
    <w:multiLevelType w:val="hybridMultilevel"/>
    <w:tmpl w:val="D452F40E"/>
    <w:lvl w:ilvl="0" w:tplc="88EEBBF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26A6547"/>
    <w:multiLevelType w:val="multilevel"/>
    <w:tmpl w:val="B5CA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61F2762"/>
    <w:multiLevelType w:val="hybridMultilevel"/>
    <w:tmpl w:val="A53A1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209A"/>
    <w:multiLevelType w:val="hybridMultilevel"/>
    <w:tmpl w:val="4D7AB1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F0459"/>
    <w:multiLevelType w:val="hybridMultilevel"/>
    <w:tmpl w:val="0E0AE4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3C33"/>
    <w:multiLevelType w:val="multilevel"/>
    <w:tmpl w:val="4B740576"/>
    <w:lvl w:ilvl="0">
      <w:start w:val="1"/>
      <w:numFmt w:val="decimal"/>
      <w:lvlText w:val="%1."/>
      <w:lvlJc w:val="left"/>
      <w:pPr>
        <w:ind w:left="430" w:hanging="360"/>
      </w:pPr>
      <w:rPr>
        <w:rFonts w:eastAsia="Batang" w:cs="Arial" w:hint="default"/>
      </w:rPr>
    </w:lvl>
    <w:lvl w:ilvl="1">
      <w:start w:val="2"/>
      <w:numFmt w:val="decimal"/>
      <w:isLgl/>
      <w:lvlText w:val="%1.%2"/>
      <w:lvlJc w:val="left"/>
      <w:pPr>
        <w:ind w:left="790" w:hanging="360"/>
      </w:pPr>
      <w:rPr>
        <w:rFonts w:eastAsia="Batang" w:cs="Arial" w:hint="default"/>
      </w:rPr>
    </w:lvl>
    <w:lvl w:ilvl="2">
      <w:start w:val="1"/>
      <w:numFmt w:val="decimal"/>
      <w:isLgl/>
      <w:lvlText w:val="%1.%2.%3"/>
      <w:lvlJc w:val="left"/>
      <w:pPr>
        <w:ind w:left="1510" w:hanging="720"/>
      </w:pPr>
      <w:rPr>
        <w:rFonts w:eastAsia="Batang" w:cs="Arial" w:hint="default"/>
      </w:rPr>
    </w:lvl>
    <w:lvl w:ilvl="3">
      <w:start w:val="1"/>
      <w:numFmt w:val="decimal"/>
      <w:isLgl/>
      <w:lvlText w:val="%1.%2.%3.%4"/>
      <w:lvlJc w:val="left"/>
      <w:pPr>
        <w:ind w:left="1870" w:hanging="720"/>
      </w:pPr>
      <w:rPr>
        <w:rFonts w:eastAsia="Batang" w:cs="Arial" w:hint="default"/>
      </w:rPr>
    </w:lvl>
    <w:lvl w:ilvl="4">
      <w:start w:val="1"/>
      <w:numFmt w:val="decimal"/>
      <w:isLgl/>
      <w:lvlText w:val="%1.%2.%3.%4.%5"/>
      <w:lvlJc w:val="left"/>
      <w:pPr>
        <w:ind w:left="2590" w:hanging="1080"/>
      </w:pPr>
      <w:rPr>
        <w:rFonts w:eastAsia="Batang" w:cs="Arial" w:hint="default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eastAsia="Batang" w:cs="Arial" w:hint="default"/>
      </w:rPr>
    </w:lvl>
    <w:lvl w:ilvl="6">
      <w:start w:val="1"/>
      <w:numFmt w:val="decimal"/>
      <w:isLgl/>
      <w:lvlText w:val="%1.%2.%3.%4.%5.%6.%7"/>
      <w:lvlJc w:val="left"/>
      <w:pPr>
        <w:ind w:left="3670" w:hanging="1440"/>
      </w:pPr>
      <w:rPr>
        <w:rFonts w:eastAsia="Batang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030" w:hanging="1440"/>
      </w:pPr>
      <w:rPr>
        <w:rFonts w:eastAsia="Batang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90" w:hanging="1440"/>
      </w:pPr>
      <w:rPr>
        <w:rFonts w:eastAsia="Batang" w:cs="Arial" w:hint="default"/>
      </w:rPr>
    </w:lvl>
  </w:abstractNum>
  <w:abstractNum w:abstractNumId="18" w15:restartNumberingAfterBreak="0">
    <w:nsid w:val="66D70DD4"/>
    <w:multiLevelType w:val="hybridMultilevel"/>
    <w:tmpl w:val="9D400FB8"/>
    <w:lvl w:ilvl="0" w:tplc="4D148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F7BE0"/>
    <w:multiLevelType w:val="hybridMultilevel"/>
    <w:tmpl w:val="C6508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00B72"/>
    <w:multiLevelType w:val="hybridMultilevel"/>
    <w:tmpl w:val="723025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F068B"/>
    <w:multiLevelType w:val="multilevel"/>
    <w:tmpl w:val="DD1AC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DD52089"/>
    <w:multiLevelType w:val="hybridMultilevel"/>
    <w:tmpl w:val="A0B6D7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19"/>
  </w:num>
  <w:num w:numId="9">
    <w:abstractNumId w:val="16"/>
  </w:num>
  <w:num w:numId="10">
    <w:abstractNumId w:val="9"/>
  </w:num>
  <w:num w:numId="11">
    <w:abstractNumId w:val="3"/>
  </w:num>
  <w:num w:numId="12">
    <w:abstractNumId w:val="4"/>
  </w:num>
  <w:num w:numId="13">
    <w:abstractNumId w:val="22"/>
  </w:num>
  <w:num w:numId="14">
    <w:abstractNumId w:val="15"/>
  </w:num>
  <w:num w:numId="15">
    <w:abstractNumId w:val="10"/>
  </w:num>
  <w:num w:numId="16">
    <w:abstractNumId w:val="17"/>
  </w:num>
  <w:num w:numId="17">
    <w:abstractNumId w:val="20"/>
  </w:num>
  <w:num w:numId="18">
    <w:abstractNumId w:val="7"/>
  </w:num>
  <w:num w:numId="19">
    <w:abstractNumId w:val="21"/>
  </w:num>
  <w:num w:numId="20">
    <w:abstractNumId w:val="13"/>
  </w:num>
  <w:num w:numId="21">
    <w:abstractNumId w:val="11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22"/>
    <w:rsid w:val="00020CEC"/>
    <w:rsid w:val="000358FA"/>
    <w:rsid w:val="000B58D8"/>
    <w:rsid w:val="000D7A6D"/>
    <w:rsid w:val="00101599"/>
    <w:rsid w:val="0010426F"/>
    <w:rsid w:val="0012140B"/>
    <w:rsid w:val="001577CA"/>
    <w:rsid w:val="0017569C"/>
    <w:rsid w:val="001D344D"/>
    <w:rsid w:val="001F2FCD"/>
    <w:rsid w:val="001F5BE1"/>
    <w:rsid w:val="0021644B"/>
    <w:rsid w:val="00251E81"/>
    <w:rsid w:val="00260A86"/>
    <w:rsid w:val="00261BB7"/>
    <w:rsid w:val="00292C1C"/>
    <w:rsid w:val="002A07DC"/>
    <w:rsid w:val="002D6A66"/>
    <w:rsid w:val="002E4BAF"/>
    <w:rsid w:val="00387FA8"/>
    <w:rsid w:val="003D6309"/>
    <w:rsid w:val="00493FAC"/>
    <w:rsid w:val="004C2029"/>
    <w:rsid w:val="004D70B7"/>
    <w:rsid w:val="005306BF"/>
    <w:rsid w:val="00532CF1"/>
    <w:rsid w:val="00536905"/>
    <w:rsid w:val="00556136"/>
    <w:rsid w:val="0055688C"/>
    <w:rsid w:val="005724BD"/>
    <w:rsid w:val="005A2E84"/>
    <w:rsid w:val="005D026B"/>
    <w:rsid w:val="005D281F"/>
    <w:rsid w:val="005D403E"/>
    <w:rsid w:val="005E2902"/>
    <w:rsid w:val="006017BB"/>
    <w:rsid w:val="00605128"/>
    <w:rsid w:val="00645C84"/>
    <w:rsid w:val="00697E9A"/>
    <w:rsid w:val="00704BCB"/>
    <w:rsid w:val="007206F7"/>
    <w:rsid w:val="00743E50"/>
    <w:rsid w:val="00757502"/>
    <w:rsid w:val="00772E3A"/>
    <w:rsid w:val="00783391"/>
    <w:rsid w:val="00791216"/>
    <w:rsid w:val="007C0260"/>
    <w:rsid w:val="007E25A0"/>
    <w:rsid w:val="008227E2"/>
    <w:rsid w:val="00825DF0"/>
    <w:rsid w:val="008B364B"/>
    <w:rsid w:val="008C506C"/>
    <w:rsid w:val="008E255F"/>
    <w:rsid w:val="0091037F"/>
    <w:rsid w:val="00922F7C"/>
    <w:rsid w:val="00961A22"/>
    <w:rsid w:val="00995B96"/>
    <w:rsid w:val="00AE7784"/>
    <w:rsid w:val="00B35A16"/>
    <w:rsid w:val="00B600DE"/>
    <w:rsid w:val="00BA5632"/>
    <w:rsid w:val="00BB45D3"/>
    <w:rsid w:val="00BC5ED2"/>
    <w:rsid w:val="00BC6AB0"/>
    <w:rsid w:val="00BD2961"/>
    <w:rsid w:val="00BE721D"/>
    <w:rsid w:val="00CA355E"/>
    <w:rsid w:val="00CE3753"/>
    <w:rsid w:val="00D3539E"/>
    <w:rsid w:val="00D44A77"/>
    <w:rsid w:val="00D50BC2"/>
    <w:rsid w:val="00D6070E"/>
    <w:rsid w:val="00E04534"/>
    <w:rsid w:val="00E06DB2"/>
    <w:rsid w:val="00E828E0"/>
    <w:rsid w:val="00EB42C8"/>
    <w:rsid w:val="00EC7CFE"/>
    <w:rsid w:val="00EF48E3"/>
    <w:rsid w:val="00F023A4"/>
    <w:rsid w:val="00FE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518B"/>
  <w15:docId w15:val="{3723CF2C-F136-4B76-8D96-8A51F32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A2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D70B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23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7CA"/>
  </w:style>
  <w:style w:type="paragraph" w:styleId="Piedepgina">
    <w:name w:val="footer"/>
    <w:basedOn w:val="Normal"/>
    <w:link w:val="PiedepginaCar"/>
    <w:uiPriority w:val="99"/>
    <w:unhideWhenUsed/>
    <w:rsid w:val="00157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7CA"/>
  </w:style>
  <w:style w:type="paragraph" w:styleId="Ttulo">
    <w:name w:val="Title"/>
    <w:basedOn w:val="Normal"/>
    <w:link w:val="TtuloCar"/>
    <w:qFormat/>
    <w:rsid w:val="0010159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01599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Sombreadoclaro">
    <w:name w:val="Light Shading"/>
    <w:basedOn w:val="Tablaconefectos3D1"/>
    <w:uiPriority w:val="60"/>
    <w:rsid w:val="005A2E84"/>
    <w:pPr>
      <w:spacing w:after="0" w:line="240" w:lineRule="auto"/>
    </w:pPr>
    <w:rPr>
      <w:color w:val="000000" w:themeColor="text1" w:themeShade="BF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solid" w:color="C0C0C0" w:fill="FFFFFF"/>
    </w:tcPr>
    <w:tblStylePr w:type="firstRow">
      <w:pPr>
        <w:spacing w:before="0" w:after="0" w:line="240" w:lineRule="auto"/>
      </w:pPr>
      <w:rPr>
        <w:b/>
        <w:bCs/>
        <w:color w:val="80008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5A2E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C5E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erraelsie@gmail.com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EF73-619D-4CDE-96F4-87ABF27B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898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POSTGRADO</dc:creator>
  <cp:lastModifiedBy>Dra. Elsie Sierra</cp:lastModifiedBy>
  <cp:revision>3</cp:revision>
  <cp:lastPrinted>2017-02-02T21:50:00Z</cp:lastPrinted>
  <dcterms:created xsi:type="dcterms:W3CDTF">2022-02-25T17:48:00Z</dcterms:created>
  <dcterms:modified xsi:type="dcterms:W3CDTF">2022-02-25T18:06:00Z</dcterms:modified>
</cp:coreProperties>
</file>