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A7" w:rsidRPr="00847A35" w:rsidRDefault="009D73A7" w:rsidP="00847A35">
      <w:pPr>
        <w:spacing w:after="120" w:line="360" w:lineRule="auto"/>
        <w:jc w:val="both"/>
        <w:rPr>
          <w:rFonts w:ascii="Arial" w:hAnsi="Arial" w:cs="Arial"/>
          <w:sz w:val="24"/>
          <w:szCs w:val="24"/>
        </w:rPr>
      </w:pPr>
    </w:p>
    <w:p w:rsidR="009D73A7" w:rsidRPr="00847A35" w:rsidRDefault="00C9769B" w:rsidP="00847A35">
      <w:pPr>
        <w:spacing w:after="120" w:line="360" w:lineRule="auto"/>
        <w:jc w:val="center"/>
        <w:rPr>
          <w:rFonts w:ascii="Arial" w:hAnsi="Arial" w:cs="Arial"/>
          <w:b/>
          <w:sz w:val="24"/>
          <w:szCs w:val="24"/>
        </w:rPr>
      </w:pPr>
      <w:r w:rsidRPr="00847A35">
        <w:rPr>
          <w:rFonts w:ascii="Arial" w:hAnsi="Arial" w:cs="Arial"/>
          <w:b/>
          <w:sz w:val="24"/>
          <w:szCs w:val="24"/>
        </w:rPr>
        <w:t>PROGRAMA T</w:t>
      </w:r>
      <w:r w:rsidR="00772A5E" w:rsidRPr="00847A35">
        <w:rPr>
          <w:rFonts w:ascii="Arial" w:hAnsi="Arial" w:cs="Arial"/>
          <w:b/>
          <w:sz w:val="24"/>
          <w:szCs w:val="24"/>
        </w:rPr>
        <w:t>EORIA DEL EST</w:t>
      </w:r>
      <w:r w:rsidRPr="00847A35">
        <w:rPr>
          <w:rFonts w:ascii="Arial" w:hAnsi="Arial" w:cs="Arial"/>
          <w:b/>
          <w:sz w:val="24"/>
          <w:szCs w:val="24"/>
        </w:rPr>
        <w:t>ADO</w:t>
      </w:r>
    </w:p>
    <w:p w:rsidR="00772A5E" w:rsidRPr="00847A35" w:rsidRDefault="00772A5E" w:rsidP="00847A35">
      <w:pPr>
        <w:spacing w:after="120" w:line="360" w:lineRule="auto"/>
        <w:jc w:val="center"/>
        <w:rPr>
          <w:rFonts w:ascii="Arial" w:hAnsi="Arial" w:cs="Arial"/>
          <w:b/>
          <w:sz w:val="24"/>
          <w:szCs w:val="24"/>
        </w:rPr>
      </w:pPr>
      <w:r w:rsidRPr="00847A35">
        <w:rPr>
          <w:rFonts w:ascii="Arial" w:hAnsi="Arial" w:cs="Arial"/>
          <w:b/>
          <w:sz w:val="24"/>
          <w:szCs w:val="24"/>
        </w:rPr>
        <w:t>UNIVERSIDAD DE SAN CARLOS DE GUATEMALA</w:t>
      </w:r>
    </w:p>
    <w:p w:rsidR="00772A5E" w:rsidRPr="00847A35" w:rsidRDefault="00772A5E" w:rsidP="00847A35">
      <w:pPr>
        <w:spacing w:after="120" w:line="360" w:lineRule="auto"/>
        <w:jc w:val="center"/>
        <w:rPr>
          <w:rFonts w:ascii="Arial" w:hAnsi="Arial" w:cs="Arial"/>
          <w:b/>
          <w:sz w:val="24"/>
          <w:szCs w:val="24"/>
        </w:rPr>
      </w:pPr>
      <w:r w:rsidRPr="00847A35">
        <w:rPr>
          <w:rFonts w:ascii="Arial" w:hAnsi="Arial" w:cs="Arial"/>
          <w:b/>
          <w:sz w:val="24"/>
          <w:szCs w:val="24"/>
        </w:rPr>
        <w:t>ESCUELA DE POSTGRADO</w:t>
      </w:r>
    </w:p>
    <w:p w:rsidR="00C9769B" w:rsidRPr="00847A35" w:rsidRDefault="00242994" w:rsidP="00847A35">
      <w:pPr>
        <w:spacing w:after="120" w:line="360" w:lineRule="auto"/>
        <w:jc w:val="center"/>
        <w:rPr>
          <w:rFonts w:ascii="Arial" w:hAnsi="Arial" w:cs="Arial"/>
          <w:b/>
          <w:sz w:val="24"/>
          <w:szCs w:val="24"/>
        </w:rPr>
      </w:pPr>
      <w:r w:rsidRPr="00847A35">
        <w:rPr>
          <w:rFonts w:ascii="Arial" w:hAnsi="Arial" w:cs="Arial"/>
          <w:b/>
          <w:sz w:val="24"/>
          <w:szCs w:val="24"/>
        </w:rPr>
        <w:t>CATEDRATICA: DRA</w:t>
      </w:r>
      <w:r w:rsidR="00C9769B" w:rsidRPr="00847A35">
        <w:rPr>
          <w:rFonts w:ascii="Arial" w:hAnsi="Arial" w:cs="Arial"/>
          <w:b/>
          <w:sz w:val="24"/>
          <w:szCs w:val="24"/>
        </w:rPr>
        <w:t>. MARTA  SUSANA VIDES LAVARREDA</w:t>
      </w:r>
    </w:p>
    <w:p w:rsidR="00C9769B" w:rsidRPr="00847A35" w:rsidRDefault="00C9769B" w:rsidP="00847A35">
      <w:pPr>
        <w:spacing w:after="120" w:line="360" w:lineRule="auto"/>
        <w:jc w:val="center"/>
        <w:rPr>
          <w:rFonts w:ascii="Arial" w:hAnsi="Arial" w:cs="Arial"/>
          <w:sz w:val="24"/>
          <w:szCs w:val="24"/>
        </w:rPr>
      </w:pPr>
    </w:p>
    <w:p w:rsidR="009D73A7" w:rsidRPr="00847A35" w:rsidRDefault="00642BD5" w:rsidP="00847A35">
      <w:pPr>
        <w:spacing w:after="120" w:line="360" w:lineRule="auto"/>
        <w:jc w:val="center"/>
        <w:rPr>
          <w:rFonts w:ascii="Arial" w:hAnsi="Arial" w:cs="Arial"/>
          <w:sz w:val="24"/>
          <w:szCs w:val="24"/>
        </w:rPr>
      </w:pPr>
      <w:proofErr w:type="gramStart"/>
      <w:r w:rsidRPr="00847A35">
        <w:rPr>
          <w:rFonts w:ascii="Arial" w:hAnsi="Arial" w:cs="Arial"/>
          <w:sz w:val="24"/>
          <w:szCs w:val="24"/>
        </w:rPr>
        <w:t>I .</w:t>
      </w:r>
      <w:proofErr w:type="gramEnd"/>
      <w:r w:rsidRPr="00847A35">
        <w:rPr>
          <w:rFonts w:ascii="Arial" w:hAnsi="Arial" w:cs="Arial"/>
          <w:sz w:val="24"/>
          <w:szCs w:val="24"/>
        </w:rPr>
        <w:t xml:space="preserve"> PRESENTACIÓN Y DESCRIPCIÓN.</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La asignatura de Teoría del Estado tiene relación con la Ciencia Política y con el Derecho Constitucional. En su desarrollo, se abordan los temas que sirven para explicar conceptos y definiciones desde su origen hasta nuestros días, las formas que lo enfocan como un todo y los sistemas de gobierno que lo tratan de conducir y, de la misma manera, los órganos que lo integran y las funciones especializadas de cada uno de ellos. </w:t>
      </w:r>
    </w:p>
    <w:p w:rsidR="00483EC9" w:rsidRPr="00847A35" w:rsidRDefault="00642BD5" w:rsidP="00847A35">
      <w:pPr>
        <w:spacing w:after="120" w:line="360" w:lineRule="auto"/>
        <w:jc w:val="center"/>
        <w:rPr>
          <w:rFonts w:ascii="Arial" w:hAnsi="Arial" w:cs="Arial"/>
          <w:sz w:val="24"/>
          <w:szCs w:val="24"/>
        </w:rPr>
      </w:pPr>
      <w:r w:rsidRPr="00847A35">
        <w:rPr>
          <w:rFonts w:ascii="Arial" w:hAnsi="Arial" w:cs="Arial"/>
          <w:sz w:val="24"/>
          <w:szCs w:val="24"/>
        </w:rPr>
        <w:t>II. JUSTIFICACIÓN.</w:t>
      </w:r>
    </w:p>
    <w:p w:rsidR="00642BD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El proceso de enseñanza-aprendizaje relacionado con la Teoría del Estado, se justifica debido a que el alumno se familiariza con los principios y </w:t>
      </w:r>
      <w:r w:rsidR="00C9769B" w:rsidRPr="00847A35">
        <w:rPr>
          <w:rFonts w:ascii="Arial" w:hAnsi="Arial" w:cs="Arial"/>
          <w:sz w:val="24"/>
          <w:szCs w:val="24"/>
        </w:rPr>
        <w:t>doctrinas histórico-políticas que anuncian la importancia de la organización estatal y la relación jurídica y ética que inducen a una buena relación entre gobernantes y gobernados</w:t>
      </w:r>
      <w:r w:rsidRPr="00847A35">
        <w:rPr>
          <w:rFonts w:ascii="Arial" w:hAnsi="Arial" w:cs="Arial"/>
          <w:sz w:val="24"/>
          <w:szCs w:val="24"/>
        </w:rPr>
        <w:t xml:space="preserve">. </w:t>
      </w:r>
    </w:p>
    <w:p w:rsidR="00847A35" w:rsidRPr="00847A35" w:rsidRDefault="00847A35" w:rsidP="00847A35">
      <w:pPr>
        <w:spacing w:after="120" w:line="360" w:lineRule="auto"/>
        <w:jc w:val="both"/>
        <w:rPr>
          <w:rFonts w:ascii="Arial" w:hAnsi="Arial" w:cs="Arial"/>
          <w:sz w:val="24"/>
          <w:szCs w:val="24"/>
        </w:rPr>
      </w:pPr>
    </w:p>
    <w:p w:rsidR="00642BD5" w:rsidRPr="00847A35" w:rsidRDefault="00642BD5" w:rsidP="00847A35">
      <w:pPr>
        <w:spacing w:after="120" w:line="360" w:lineRule="auto"/>
        <w:jc w:val="center"/>
        <w:rPr>
          <w:rFonts w:ascii="Arial" w:hAnsi="Arial" w:cs="Arial"/>
          <w:sz w:val="24"/>
          <w:szCs w:val="24"/>
        </w:rPr>
      </w:pPr>
      <w:r w:rsidRPr="00847A35">
        <w:rPr>
          <w:rFonts w:ascii="Arial" w:hAnsi="Arial" w:cs="Arial"/>
          <w:sz w:val="24"/>
          <w:szCs w:val="24"/>
        </w:rPr>
        <w:t>III.  OBJETIVOS GENERALES.</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1. Que con el estudio de la Teoría del Estado, el alumno enumere y ejemplifique los conocimientos básicos y las vivencias mínimas relacionadas con la organización política estatal. </w:t>
      </w:r>
    </w:p>
    <w:p w:rsid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2. Que el estudiante establezca, con una perspectiva de futuro, la evolución histórica del Estado, los principios y teorías que tratan de explicarlo, los valores en que se fundamenta y los fines generales que persigue.</w:t>
      </w:r>
    </w:p>
    <w:p w:rsidR="00847A35" w:rsidRDefault="00847A35" w:rsidP="00847A35">
      <w:pPr>
        <w:spacing w:after="120" w:line="360" w:lineRule="auto"/>
        <w:jc w:val="center"/>
        <w:rPr>
          <w:rFonts w:ascii="Arial" w:hAnsi="Arial" w:cs="Arial"/>
          <w:sz w:val="24"/>
          <w:szCs w:val="24"/>
        </w:rPr>
      </w:pPr>
    </w:p>
    <w:p w:rsidR="009D73A7" w:rsidRPr="00847A35" w:rsidRDefault="009D73A7" w:rsidP="00847A35">
      <w:pPr>
        <w:spacing w:after="120" w:line="360" w:lineRule="auto"/>
        <w:jc w:val="center"/>
        <w:rPr>
          <w:rFonts w:ascii="Arial" w:hAnsi="Arial" w:cs="Arial"/>
          <w:sz w:val="24"/>
          <w:szCs w:val="24"/>
        </w:rPr>
      </w:pPr>
      <w:r w:rsidRPr="00847A35">
        <w:rPr>
          <w:rFonts w:ascii="Arial" w:hAnsi="Arial" w:cs="Arial"/>
          <w:sz w:val="24"/>
          <w:szCs w:val="24"/>
        </w:rPr>
        <w:t>IV. OBJETIVOS ESPECÍFICOS</w:t>
      </w:r>
    </w:p>
    <w:p w:rsidR="009D73A7" w:rsidRPr="00847A35" w:rsidRDefault="009D73A7" w:rsidP="00847A35">
      <w:pPr>
        <w:spacing w:after="120" w:line="360" w:lineRule="auto"/>
        <w:jc w:val="both"/>
        <w:rPr>
          <w:rFonts w:ascii="Arial" w:hAnsi="Arial" w:cs="Arial"/>
          <w:sz w:val="24"/>
          <w:szCs w:val="24"/>
        </w:rPr>
      </w:pPr>
      <w:r w:rsidRPr="00847A35">
        <w:rPr>
          <w:rFonts w:ascii="Arial" w:hAnsi="Arial" w:cs="Arial"/>
          <w:sz w:val="24"/>
          <w:szCs w:val="24"/>
        </w:rPr>
        <w:t xml:space="preserve"> AL finalizar la unidad: Que el estudiante diga cómo nació nuestra disciplina, defina cuál es su objeto de estudio y explique la misión del mismo así como describir las concepciones que la caracterizan como ciencia cuya ubicación se determina analizando conceptos culturales, sociológicos y estructurales.</w:t>
      </w:r>
    </w:p>
    <w:p w:rsidR="009D73A7" w:rsidRPr="00847A35" w:rsidRDefault="009D73A7" w:rsidP="00847A35">
      <w:pPr>
        <w:spacing w:after="120" w:line="360" w:lineRule="auto"/>
        <w:jc w:val="both"/>
        <w:rPr>
          <w:rFonts w:ascii="Arial" w:hAnsi="Arial" w:cs="Arial"/>
          <w:sz w:val="24"/>
          <w:szCs w:val="24"/>
        </w:rPr>
      </w:pPr>
      <w:r w:rsidRPr="00847A35">
        <w:rPr>
          <w:rFonts w:ascii="Arial" w:hAnsi="Arial" w:cs="Arial"/>
          <w:sz w:val="24"/>
          <w:szCs w:val="24"/>
        </w:rPr>
        <w:t xml:space="preserve"> También deberá describir y aplicar el método que lleve a conclusiones concretas, según diversos enfoques que comprueban lo complejo que es la Teoría del Estado.</w:t>
      </w:r>
    </w:p>
    <w:p w:rsidR="00847A35" w:rsidRDefault="00847A35" w:rsidP="00847A35">
      <w:pPr>
        <w:spacing w:after="120" w:line="360" w:lineRule="auto"/>
        <w:jc w:val="center"/>
        <w:rPr>
          <w:rFonts w:ascii="Arial" w:hAnsi="Arial" w:cs="Arial"/>
          <w:sz w:val="24"/>
          <w:szCs w:val="24"/>
        </w:rPr>
      </w:pPr>
    </w:p>
    <w:p w:rsidR="00483EC9" w:rsidRPr="00847A35" w:rsidRDefault="00642BD5" w:rsidP="00847A35">
      <w:pPr>
        <w:spacing w:after="120" w:line="360" w:lineRule="auto"/>
        <w:jc w:val="center"/>
        <w:rPr>
          <w:rFonts w:ascii="Arial" w:hAnsi="Arial" w:cs="Arial"/>
          <w:sz w:val="24"/>
          <w:szCs w:val="24"/>
        </w:rPr>
      </w:pPr>
      <w:r w:rsidRPr="00847A35">
        <w:rPr>
          <w:rFonts w:ascii="Arial" w:hAnsi="Arial" w:cs="Arial"/>
          <w:sz w:val="24"/>
          <w:szCs w:val="24"/>
        </w:rPr>
        <w:t>V. ORGANIZACIÓN.</w:t>
      </w:r>
    </w:p>
    <w:p w:rsidR="009D73A7" w:rsidRPr="00847A35" w:rsidRDefault="00483EC9" w:rsidP="00847A35">
      <w:pPr>
        <w:spacing w:after="120" w:line="360" w:lineRule="auto"/>
        <w:jc w:val="both"/>
        <w:rPr>
          <w:rFonts w:ascii="Arial" w:hAnsi="Arial" w:cs="Arial"/>
          <w:sz w:val="24"/>
          <w:szCs w:val="24"/>
        </w:rPr>
      </w:pPr>
      <w:r w:rsidRPr="00847A35">
        <w:rPr>
          <w:rFonts w:ascii="Arial" w:hAnsi="Arial" w:cs="Arial"/>
          <w:sz w:val="24"/>
          <w:szCs w:val="24"/>
        </w:rPr>
        <w:lastRenderedPageBreak/>
        <w:t>S</w:t>
      </w:r>
      <w:r w:rsidR="00642BD5" w:rsidRPr="00847A35">
        <w:rPr>
          <w:rFonts w:ascii="Arial" w:hAnsi="Arial" w:cs="Arial"/>
          <w:sz w:val="24"/>
          <w:szCs w:val="24"/>
        </w:rPr>
        <w:t xml:space="preserve">ometer el proceso de enseñanza-aprendizaje, a un ritmo que dé lugar al desarrollo de los puntos que forman parte del contenido total del curso. En el presente caso, el programa consta de siete unidades que son susceptibles de división </w:t>
      </w:r>
      <w:r w:rsidR="009D73A7" w:rsidRPr="00847A35">
        <w:rPr>
          <w:rFonts w:ascii="Arial" w:hAnsi="Arial" w:cs="Arial"/>
          <w:sz w:val="24"/>
          <w:szCs w:val="24"/>
        </w:rPr>
        <w:t>adecuada</w:t>
      </w:r>
      <w:r w:rsidR="00642BD5" w:rsidRPr="00847A35">
        <w:rPr>
          <w:rFonts w:ascii="Arial" w:hAnsi="Arial" w:cs="Arial"/>
          <w:sz w:val="24"/>
          <w:szCs w:val="24"/>
        </w:rPr>
        <w:t xml:space="preserve"> al período que corresponde al semestre de que se trate.</w:t>
      </w:r>
    </w:p>
    <w:p w:rsidR="00915C79" w:rsidRPr="00847A35" w:rsidRDefault="00915C79" w:rsidP="00847A35">
      <w:pPr>
        <w:spacing w:after="120" w:line="360" w:lineRule="auto"/>
        <w:jc w:val="both"/>
        <w:rPr>
          <w:rFonts w:ascii="Arial" w:hAnsi="Arial" w:cs="Arial"/>
          <w:sz w:val="24"/>
          <w:szCs w:val="24"/>
        </w:rPr>
      </w:pPr>
    </w:p>
    <w:p w:rsidR="00C9769B" w:rsidRPr="00847A35" w:rsidRDefault="009D73A7" w:rsidP="00847A35">
      <w:pPr>
        <w:spacing w:after="120" w:line="360" w:lineRule="auto"/>
        <w:jc w:val="center"/>
        <w:rPr>
          <w:rFonts w:ascii="Arial" w:hAnsi="Arial" w:cs="Arial"/>
          <w:sz w:val="24"/>
          <w:szCs w:val="24"/>
        </w:rPr>
      </w:pPr>
      <w:r w:rsidRPr="00847A35">
        <w:rPr>
          <w:rFonts w:ascii="Arial" w:hAnsi="Arial" w:cs="Arial"/>
          <w:sz w:val="24"/>
          <w:szCs w:val="24"/>
        </w:rPr>
        <w:t>VI</w:t>
      </w:r>
      <w:r w:rsidR="00642BD5" w:rsidRPr="00847A35">
        <w:rPr>
          <w:rFonts w:ascii="Arial" w:hAnsi="Arial" w:cs="Arial"/>
          <w:sz w:val="24"/>
          <w:szCs w:val="24"/>
        </w:rPr>
        <w:t>. EVAULACIÓN DEL RENDIMIENTO ACADÉMICO.</w:t>
      </w:r>
    </w:p>
    <w:p w:rsidR="009D73A7"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Conforme reglamento aprobado.</w:t>
      </w:r>
    </w:p>
    <w:p w:rsidR="00C9769B" w:rsidRPr="00847A35" w:rsidRDefault="00C9769B" w:rsidP="00847A35">
      <w:pPr>
        <w:spacing w:after="120" w:line="360" w:lineRule="auto"/>
        <w:jc w:val="both"/>
        <w:rPr>
          <w:rFonts w:ascii="Arial" w:hAnsi="Arial" w:cs="Arial"/>
          <w:sz w:val="24"/>
          <w:szCs w:val="24"/>
        </w:rPr>
      </w:pPr>
    </w:p>
    <w:p w:rsidR="00C9769B" w:rsidRPr="00847A35" w:rsidRDefault="009D73A7" w:rsidP="00847A35">
      <w:pPr>
        <w:spacing w:after="120" w:line="360" w:lineRule="auto"/>
        <w:jc w:val="center"/>
        <w:rPr>
          <w:rFonts w:ascii="Arial" w:hAnsi="Arial" w:cs="Arial"/>
          <w:sz w:val="24"/>
          <w:szCs w:val="24"/>
        </w:rPr>
      </w:pPr>
      <w:r w:rsidRPr="00847A35">
        <w:rPr>
          <w:rFonts w:ascii="Arial" w:hAnsi="Arial" w:cs="Arial"/>
          <w:sz w:val="24"/>
          <w:szCs w:val="24"/>
        </w:rPr>
        <w:t>VII</w:t>
      </w:r>
      <w:r w:rsidR="00642BD5" w:rsidRPr="00847A35">
        <w:rPr>
          <w:rFonts w:ascii="Arial" w:hAnsi="Arial" w:cs="Arial"/>
          <w:sz w:val="24"/>
          <w:szCs w:val="24"/>
        </w:rPr>
        <w:t>. MÉTODOS Y ESTRATEGIAS DE ENSEÑANZA</w:t>
      </w:r>
      <w:r w:rsidR="00847A35">
        <w:rPr>
          <w:rFonts w:ascii="Arial" w:hAnsi="Arial" w:cs="Arial"/>
          <w:sz w:val="24"/>
          <w:szCs w:val="24"/>
        </w:rPr>
        <w:t xml:space="preserve"> </w:t>
      </w:r>
      <w:r w:rsidR="00642BD5" w:rsidRPr="00847A35">
        <w:rPr>
          <w:rFonts w:ascii="Arial" w:hAnsi="Arial" w:cs="Arial"/>
          <w:sz w:val="24"/>
          <w:szCs w:val="24"/>
        </w:rPr>
        <w:t>APRENDIZAJE.</w:t>
      </w:r>
    </w:p>
    <w:p w:rsidR="009D73A7"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Estos métodos y estrategias se relacionan con las actividades sugeridas en el programa, a efecto de lograr que los conocimientos sean aprehendidos en forma significativa y que promuevan una formación adecuada del egresado de la Facultad; éstos comprenden exposiciones orales dinamizadas, lecturas dirigidas, laboratorios, guías de estudio y otros medios afines como técnicas grupales (foros, conferencias, películas, etc.). </w:t>
      </w:r>
    </w:p>
    <w:p w:rsidR="009D73A7" w:rsidRPr="00847A35" w:rsidRDefault="009D73A7" w:rsidP="00847A35">
      <w:pPr>
        <w:spacing w:after="120" w:line="360" w:lineRule="auto"/>
        <w:jc w:val="both"/>
        <w:rPr>
          <w:rFonts w:ascii="Arial" w:hAnsi="Arial" w:cs="Arial"/>
          <w:sz w:val="24"/>
          <w:szCs w:val="24"/>
        </w:rPr>
      </w:pPr>
    </w:p>
    <w:p w:rsidR="009D73A7" w:rsidRPr="00847A35" w:rsidRDefault="009D73A7" w:rsidP="00847A35">
      <w:pPr>
        <w:spacing w:after="120" w:line="360" w:lineRule="auto"/>
        <w:jc w:val="center"/>
        <w:rPr>
          <w:rFonts w:ascii="Arial" w:hAnsi="Arial" w:cs="Arial"/>
          <w:sz w:val="24"/>
          <w:szCs w:val="24"/>
        </w:rPr>
      </w:pPr>
      <w:r w:rsidRPr="00847A35">
        <w:rPr>
          <w:rFonts w:ascii="Arial" w:hAnsi="Arial" w:cs="Arial"/>
          <w:sz w:val="24"/>
          <w:szCs w:val="24"/>
        </w:rPr>
        <w:t>VIII</w:t>
      </w:r>
      <w:r w:rsidR="00642BD5" w:rsidRPr="00847A35">
        <w:rPr>
          <w:rFonts w:ascii="Arial" w:hAnsi="Arial" w:cs="Arial"/>
          <w:sz w:val="24"/>
          <w:szCs w:val="24"/>
        </w:rPr>
        <w:t>. RECURSOS.</w:t>
      </w:r>
    </w:p>
    <w:p w:rsidR="009D73A7"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1. La cátedra cuenta con vari</w:t>
      </w:r>
      <w:r w:rsidR="009D73A7" w:rsidRPr="00847A35">
        <w:rPr>
          <w:rFonts w:ascii="Arial" w:hAnsi="Arial" w:cs="Arial"/>
          <w:sz w:val="24"/>
          <w:szCs w:val="24"/>
        </w:rPr>
        <w:t xml:space="preserve">os materiales escritos. Mismos </w:t>
      </w:r>
      <w:r w:rsidRPr="00847A35">
        <w:rPr>
          <w:rFonts w:ascii="Arial" w:hAnsi="Arial" w:cs="Arial"/>
          <w:sz w:val="24"/>
          <w:szCs w:val="24"/>
        </w:rPr>
        <w:t xml:space="preserve"> que serán entregados oportunamente </w:t>
      </w:r>
    </w:p>
    <w:p w:rsidR="009D73A7"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2. Los textos citados en la bibliografía del programa, se encuentran en las Bibliotecas de la Facultad, del Banco de Guatemala y el de la Corte Suprema de Justicia, Escuela de Estudios Judiciales. </w:t>
      </w:r>
    </w:p>
    <w:p w:rsidR="00500FD1" w:rsidRPr="00847A35" w:rsidRDefault="00847A35" w:rsidP="00847A35">
      <w:pPr>
        <w:spacing w:after="120" w:line="360" w:lineRule="auto"/>
        <w:jc w:val="both"/>
        <w:rPr>
          <w:rFonts w:ascii="Arial" w:hAnsi="Arial" w:cs="Arial"/>
          <w:sz w:val="24"/>
          <w:szCs w:val="24"/>
        </w:rPr>
      </w:pPr>
      <w:r>
        <w:rPr>
          <w:rFonts w:ascii="Arial" w:hAnsi="Arial" w:cs="Arial"/>
          <w:sz w:val="24"/>
          <w:szCs w:val="24"/>
        </w:rPr>
        <w:t>3</w:t>
      </w:r>
      <w:r w:rsidR="00642BD5" w:rsidRPr="00847A35">
        <w:rPr>
          <w:rFonts w:ascii="Arial" w:hAnsi="Arial" w:cs="Arial"/>
          <w:sz w:val="24"/>
          <w:szCs w:val="24"/>
        </w:rPr>
        <w:t xml:space="preserve">. Laboratorios de casos hipotéticos y guías de estudio, que serán entregadas por los docentes de la asignatura, con el objeto de que sean resueltos, con apoyo del Código Civil, doctrina y apuntes de clase. </w:t>
      </w:r>
      <w:bookmarkStart w:id="0" w:name="_GoBack"/>
      <w:bookmarkEnd w:id="0"/>
    </w:p>
    <w:p w:rsidR="00F1632B" w:rsidRPr="00847A35" w:rsidRDefault="00F1632B" w:rsidP="00847A35">
      <w:pPr>
        <w:spacing w:after="120" w:line="360" w:lineRule="auto"/>
        <w:jc w:val="both"/>
        <w:rPr>
          <w:rFonts w:ascii="Arial" w:hAnsi="Arial" w:cs="Arial"/>
          <w:sz w:val="24"/>
          <w:szCs w:val="24"/>
        </w:rPr>
      </w:pPr>
    </w:p>
    <w:p w:rsidR="00500FD1" w:rsidRPr="00847A35" w:rsidRDefault="00642BD5" w:rsidP="00847A35">
      <w:pPr>
        <w:spacing w:after="120" w:line="360" w:lineRule="auto"/>
        <w:jc w:val="both"/>
        <w:rPr>
          <w:rFonts w:ascii="Arial" w:hAnsi="Arial" w:cs="Arial"/>
          <w:b/>
          <w:sz w:val="24"/>
          <w:szCs w:val="24"/>
        </w:rPr>
      </w:pPr>
      <w:r w:rsidRPr="00847A35">
        <w:rPr>
          <w:rFonts w:ascii="Arial" w:hAnsi="Arial" w:cs="Arial"/>
          <w:b/>
          <w:sz w:val="24"/>
          <w:szCs w:val="24"/>
        </w:rPr>
        <w:t xml:space="preserve">PRIMERA UNIDAD </w:t>
      </w:r>
    </w:p>
    <w:p w:rsidR="00570961"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La Teoría del Estado. </w:t>
      </w:r>
    </w:p>
    <w:p w:rsidR="00AB05EA"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a) </w:t>
      </w:r>
      <w:r w:rsidR="00AB05EA" w:rsidRPr="00847A35">
        <w:rPr>
          <w:rFonts w:ascii="Arial" w:hAnsi="Arial" w:cs="Arial"/>
          <w:sz w:val="24"/>
          <w:szCs w:val="24"/>
        </w:rPr>
        <w:t xml:space="preserve">Nociones previas  a) Autoridad   b) Orden </w:t>
      </w:r>
      <w:r w:rsidR="0001182C" w:rsidRPr="00847A35">
        <w:rPr>
          <w:rFonts w:ascii="Arial" w:hAnsi="Arial" w:cs="Arial"/>
          <w:sz w:val="24"/>
          <w:szCs w:val="24"/>
        </w:rPr>
        <w:t>Jurídico</w:t>
      </w:r>
    </w:p>
    <w:p w:rsidR="00570961" w:rsidRPr="00847A35" w:rsidRDefault="00AB05EA" w:rsidP="00847A35">
      <w:pPr>
        <w:spacing w:after="120" w:line="360" w:lineRule="auto"/>
        <w:jc w:val="both"/>
        <w:rPr>
          <w:rFonts w:ascii="Arial" w:hAnsi="Arial" w:cs="Arial"/>
          <w:sz w:val="24"/>
          <w:szCs w:val="24"/>
        </w:rPr>
      </w:pPr>
      <w:r w:rsidRPr="00847A35">
        <w:rPr>
          <w:rFonts w:ascii="Arial" w:hAnsi="Arial" w:cs="Arial"/>
          <w:sz w:val="24"/>
          <w:szCs w:val="24"/>
        </w:rPr>
        <w:t xml:space="preserve">b) </w:t>
      </w:r>
      <w:r w:rsidR="00642BD5" w:rsidRPr="00847A35">
        <w:rPr>
          <w:rFonts w:ascii="Arial" w:hAnsi="Arial" w:cs="Arial"/>
          <w:sz w:val="24"/>
          <w:szCs w:val="24"/>
        </w:rPr>
        <w:t xml:space="preserve">Su origen. </w:t>
      </w:r>
    </w:p>
    <w:p w:rsidR="00570961" w:rsidRPr="00847A35" w:rsidRDefault="00AB05EA" w:rsidP="00847A35">
      <w:pPr>
        <w:spacing w:after="120" w:line="360" w:lineRule="auto"/>
        <w:jc w:val="both"/>
        <w:rPr>
          <w:rFonts w:ascii="Arial" w:hAnsi="Arial" w:cs="Arial"/>
          <w:sz w:val="24"/>
          <w:szCs w:val="24"/>
        </w:rPr>
      </w:pPr>
      <w:r w:rsidRPr="00847A35">
        <w:rPr>
          <w:rFonts w:ascii="Arial" w:hAnsi="Arial" w:cs="Arial"/>
          <w:sz w:val="24"/>
          <w:szCs w:val="24"/>
        </w:rPr>
        <w:t>c</w:t>
      </w:r>
      <w:r w:rsidR="00642BD5" w:rsidRPr="00847A35">
        <w:rPr>
          <w:rFonts w:ascii="Arial" w:hAnsi="Arial" w:cs="Arial"/>
          <w:sz w:val="24"/>
          <w:szCs w:val="24"/>
        </w:rPr>
        <w:t xml:space="preserve">) Su objeto de estudio. </w:t>
      </w:r>
    </w:p>
    <w:p w:rsidR="00570961" w:rsidRPr="00847A35" w:rsidRDefault="00AB05EA" w:rsidP="00847A35">
      <w:pPr>
        <w:spacing w:after="120" w:line="360" w:lineRule="auto"/>
        <w:jc w:val="both"/>
        <w:rPr>
          <w:rFonts w:ascii="Arial" w:hAnsi="Arial" w:cs="Arial"/>
          <w:sz w:val="24"/>
          <w:szCs w:val="24"/>
        </w:rPr>
      </w:pPr>
      <w:r w:rsidRPr="00847A35">
        <w:rPr>
          <w:rFonts w:ascii="Arial" w:hAnsi="Arial" w:cs="Arial"/>
          <w:sz w:val="24"/>
          <w:szCs w:val="24"/>
        </w:rPr>
        <w:t>d</w:t>
      </w:r>
      <w:r w:rsidR="00642BD5" w:rsidRPr="00847A35">
        <w:rPr>
          <w:rFonts w:ascii="Arial" w:hAnsi="Arial" w:cs="Arial"/>
          <w:sz w:val="24"/>
          <w:szCs w:val="24"/>
        </w:rPr>
        <w:t xml:space="preserve">) Su definición </w:t>
      </w:r>
      <w:r w:rsidR="00570961" w:rsidRPr="00847A35">
        <w:rPr>
          <w:rFonts w:ascii="Arial" w:hAnsi="Arial" w:cs="Arial"/>
          <w:sz w:val="24"/>
          <w:szCs w:val="24"/>
        </w:rPr>
        <w:t xml:space="preserve">como ciencia: </w:t>
      </w:r>
      <w:r w:rsidR="00500FD1" w:rsidRPr="00847A35">
        <w:rPr>
          <w:rFonts w:ascii="Arial" w:hAnsi="Arial" w:cs="Arial"/>
          <w:sz w:val="24"/>
          <w:szCs w:val="24"/>
        </w:rPr>
        <w:t xml:space="preserve">Por su misión. </w:t>
      </w:r>
      <w:r w:rsidR="00642BD5" w:rsidRPr="00847A35">
        <w:rPr>
          <w:rFonts w:ascii="Arial" w:hAnsi="Arial" w:cs="Arial"/>
          <w:sz w:val="24"/>
          <w:szCs w:val="24"/>
        </w:rPr>
        <w:t xml:space="preserve"> </w:t>
      </w:r>
    </w:p>
    <w:p w:rsidR="00570961" w:rsidRPr="00847A35" w:rsidRDefault="00AB05EA" w:rsidP="00847A35">
      <w:pPr>
        <w:spacing w:after="120" w:line="360" w:lineRule="auto"/>
        <w:jc w:val="both"/>
        <w:rPr>
          <w:rFonts w:ascii="Arial" w:hAnsi="Arial" w:cs="Arial"/>
          <w:sz w:val="24"/>
          <w:szCs w:val="24"/>
        </w:rPr>
      </w:pPr>
      <w:r w:rsidRPr="00847A35">
        <w:rPr>
          <w:rFonts w:ascii="Arial" w:hAnsi="Arial" w:cs="Arial"/>
          <w:sz w:val="24"/>
          <w:szCs w:val="24"/>
        </w:rPr>
        <w:t>e</w:t>
      </w:r>
      <w:r w:rsidR="00642BD5" w:rsidRPr="00847A35">
        <w:rPr>
          <w:rFonts w:ascii="Arial" w:hAnsi="Arial" w:cs="Arial"/>
          <w:sz w:val="24"/>
          <w:szCs w:val="24"/>
        </w:rPr>
        <w:t xml:space="preserve">) </w:t>
      </w:r>
      <w:r w:rsidR="00570961" w:rsidRPr="00847A35">
        <w:rPr>
          <w:rFonts w:ascii="Arial" w:hAnsi="Arial" w:cs="Arial"/>
          <w:sz w:val="24"/>
          <w:szCs w:val="24"/>
        </w:rPr>
        <w:t xml:space="preserve"> El método para su estudio: Científico.  Filosófico.  Histórico. </w:t>
      </w:r>
      <w:r w:rsidR="00642BD5" w:rsidRPr="00847A35">
        <w:rPr>
          <w:rFonts w:ascii="Arial" w:hAnsi="Arial" w:cs="Arial"/>
          <w:sz w:val="24"/>
          <w:szCs w:val="24"/>
        </w:rPr>
        <w:t xml:space="preserve"> Jurídico. </w:t>
      </w:r>
    </w:p>
    <w:p w:rsidR="00CE319F" w:rsidRPr="00847A35" w:rsidRDefault="00AB05EA" w:rsidP="00847A35">
      <w:pPr>
        <w:spacing w:after="120" w:line="360" w:lineRule="auto"/>
        <w:jc w:val="both"/>
        <w:rPr>
          <w:rFonts w:ascii="Arial" w:hAnsi="Arial" w:cs="Arial"/>
          <w:sz w:val="24"/>
          <w:szCs w:val="24"/>
        </w:rPr>
      </w:pPr>
      <w:r w:rsidRPr="00847A35">
        <w:rPr>
          <w:rFonts w:ascii="Arial" w:hAnsi="Arial" w:cs="Arial"/>
          <w:sz w:val="24"/>
          <w:szCs w:val="24"/>
        </w:rPr>
        <w:t>f</w:t>
      </w:r>
      <w:r w:rsidR="00CE319F" w:rsidRPr="00847A35">
        <w:rPr>
          <w:rFonts w:ascii="Arial" w:hAnsi="Arial" w:cs="Arial"/>
          <w:sz w:val="24"/>
          <w:szCs w:val="24"/>
        </w:rPr>
        <w:t>) Funciones del Estado</w:t>
      </w:r>
    </w:p>
    <w:p w:rsidR="00F1632B" w:rsidRPr="00847A35" w:rsidRDefault="00F1632B" w:rsidP="00847A35">
      <w:pPr>
        <w:spacing w:after="120" w:line="360" w:lineRule="auto"/>
        <w:jc w:val="both"/>
        <w:rPr>
          <w:rFonts w:ascii="Arial" w:hAnsi="Arial" w:cs="Arial"/>
          <w:sz w:val="24"/>
          <w:szCs w:val="24"/>
        </w:rPr>
      </w:pPr>
    </w:p>
    <w:p w:rsidR="00500FD1" w:rsidRPr="00847A35" w:rsidRDefault="00642BD5" w:rsidP="00847A35">
      <w:pPr>
        <w:spacing w:after="120" w:line="360" w:lineRule="auto"/>
        <w:jc w:val="both"/>
        <w:rPr>
          <w:rFonts w:ascii="Arial" w:hAnsi="Arial" w:cs="Arial"/>
          <w:b/>
          <w:sz w:val="24"/>
          <w:szCs w:val="24"/>
        </w:rPr>
      </w:pPr>
      <w:r w:rsidRPr="00847A35">
        <w:rPr>
          <w:rFonts w:ascii="Arial" w:hAnsi="Arial" w:cs="Arial"/>
          <w:b/>
          <w:sz w:val="24"/>
          <w:szCs w:val="24"/>
        </w:rPr>
        <w:lastRenderedPageBreak/>
        <w:t xml:space="preserve">SEGUNDA UNIDAD </w:t>
      </w:r>
    </w:p>
    <w:p w:rsidR="00500FD1"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El Estado.</w:t>
      </w:r>
    </w:p>
    <w:p w:rsidR="00570961"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a) Origen del vocablo y su evolución.</w:t>
      </w:r>
      <w:r w:rsidR="00570961" w:rsidRPr="00847A35">
        <w:rPr>
          <w:rFonts w:ascii="Arial" w:hAnsi="Arial" w:cs="Arial"/>
          <w:sz w:val="24"/>
          <w:szCs w:val="24"/>
        </w:rPr>
        <w:t xml:space="preserve">  Lo antiguo.  Lo medieval. </w:t>
      </w:r>
    </w:p>
    <w:p w:rsidR="00FC540B"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b) Definición del Estado. </w:t>
      </w:r>
    </w:p>
    <w:p w:rsidR="00FC540B"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c) Sus orígenes y evoluc</w:t>
      </w:r>
      <w:r w:rsidR="00FC540B" w:rsidRPr="00847A35">
        <w:rPr>
          <w:rFonts w:ascii="Arial" w:hAnsi="Arial" w:cs="Arial"/>
          <w:sz w:val="24"/>
          <w:szCs w:val="24"/>
        </w:rPr>
        <w:t>ión histórica como institución:</w:t>
      </w:r>
      <w:r w:rsidRPr="00847A35">
        <w:rPr>
          <w:rFonts w:ascii="Arial" w:hAnsi="Arial" w:cs="Arial"/>
          <w:sz w:val="24"/>
          <w:szCs w:val="24"/>
        </w:rPr>
        <w:t xml:space="preserve"> Estado teocrático.</w:t>
      </w:r>
      <w:r w:rsidR="00FC540B" w:rsidRPr="00847A35">
        <w:rPr>
          <w:rFonts w:ascii="Arial" w:hAnsi="Arial" w:cs="Arial"/>
          <w:sz w:val="24"/>
          <w:szCs w:val="24"/>
        </w:rPr>
        <w:t xml:space="preserve">  Estado ciudad.  Estado absoluto. </w:t>
      </w:r>
      <w:r w:rsidRPr="00847A35">
        <w:rPr>
          <w:rFonts w:ascii="Arial" w:hAnsi="Arial" w:cs="Arial"/>
          <w:sz w:val="24"/>
          <w:szCs w:val="24"/>
        </w:rPr>
        <w:t xml:space="preserve"> Estado de Derecho. – Democrático. – Social. </w:t>
      </w:r>
    </w:p>
    <w:p w:rsidR="00F1632B" w:rsidRPr="00847A35" w:rsidRDefault="00F1632B" w:rsidP="00847A35">
      <w:pPr>
        <w:spacing w:after="120" w:line="360" w:lineRule="auto"/>
        <w:jc w:val="both"/>
        <w:rPr>
          <w:rFonts w:ascii="Arial" w:hAnsi="Arial" w:cs="Arial"/>
          <w:sz w:val="24"/>
          <w:szCs w:val="24"/>
        </w:rPr>
      </w:pPr>
      <w:r w:rsidRPr="00847A35">
        <w:rPr>
          <w:rFonts w:ascii="Arial" w:hAnsi="Arial" w:cs="Arial"/>
          <w:sz w:val="24"/>
          <w:szCs w:val="24"/>
        </w:rPr>
        <w:t xml:space="preserve">d) Estado y sociedad.  Los grupos sociales. </w:t>
      </w:r>
      <w:r w:rsidR="00642BD5" w:rsidRPr="00847A35">
        <w:rPr>
          <w:rFonts w:ascii="Arial" w:hAnsi="Arial" w:cs="Arial"/>
          <w:sz w:val="24"/>
          <w:szCs w:val="24"/>
        </w:rPr>
        <w:t xml:space="preserve"> La organización política.</w:t>
      </w:r>
    </w:p>
    <w:p w:rsidR="00BC2981"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e) Estado y Derecho. Teorías que explican sus relaciones.</w:t>
      </w:r>
    </w:p>
    <w:p w:rsidR="00FC540B" w:rsidRPr="00847A35" w:rsidRDefault="00BC2981" w:rsidP="00847A35">
      <w:pPr>
        <w:spacing w:after="120" w:line="360" w:lineRule="auto"/>
        <w:jc w:val="both"/>
        <w:rPr>
          <w:rFonts w:ascii="Arial" w:hAnsi="Arial" w:cs="Arial"/>
          <w:sz w:val="24"/>
          <w:szCs w:val="24"/>
        </w:rPr>
      </w:pPr>
      <w:r w:rsidRPr="00847A35">
        <w:rPr>
          <w:rFonts w:ascii="Arial" w:hAnsi="Arial" w:cs="Arial"/>
          <w:sz w:val="24"/>
          <w:szCs w:val="24"/>
        </w:rPr>
        <w:t xml:space="preserve">f) Estado y </w:t>
      </w:r>
      <w:r w:rsidR="00847A35" w:rsidRPr="00847A35">
        <w:rPr>
          <w:rFonts w:ascii="Arial" w:hAnsi="Arial" w:cs="Arial"/>
          <w:sz w:val="24"/>
          <w:szCs w:val="24"/>
        </w:rPr>
        <w:t>Religión</w:t>
      </w:r>
      <w:r w:rsidR="00642BD5" w:rsidRPr="00847A35">
        <w:rPr>
          <w:rFonts w:ascii="Arial" w:hAnsi="Arial" w:cs="Arial"/>
          <w:sz w:val="24"/>
          <w:szCs w:val="24"/>
        </w:rPr>
        <w:t xml:space="preserve"> </w:t>
      </w:r>
    </w:p>
    <w:p w:rsidR="00570961" w:rsidRPr="00847A35" w:rsidRDefault="00BC2981" w:rsidP="00847A35">
      <w:pPr>
        <w:spacing w:after="120" w:line="360" w:lineRule="auto"/>
        <w:jc w:val="both"/>
        <w:rPr>
          <w:rFonts w:ascii="Arial" w:hAnsi="Arial" w:cs="Arial"/>
          <w:sz w:val="24"/>
          <w:szCs w:val="24"/>
        </w:rPr>
      </w:pPr>
      <w:r w:rsidRPr="00847A35">
        <w:rPr>
          <w:rFonts w:ascii="Arial" w:hAnsi="Arial" w:cs="Arial"/>
          <w:sz w:val="24"/>
          <w:szCs w:val="24"/>
        </w:rPr>
        <w:t>g</w:t>
      </w:r>
      <w:r w:rsidR="00847A35">
        <w:rPr>
          <w:rFonts w:ascii="Arial" w:hAnsi="Arial" w:cs="Arial"/>
          <w:sz w:val="24"/>
          <w:szCs w:val="24"/>
        </w:rPr>
        <w:t xml:space="preserve">) </w:t>
      </w:r>
      <w:r w:rsidR="00F1632B" w:rsidRPr="00847A35">
        <w:rPr>
          <w:rFonts w:ascii="Arial" w:hAnsi="Arial" w:cs="Arial"/>
          <w:sz w:val="24"/>
          <w:szCs w:val="24"/>
        </w:rPr>
        <w:t>Los elementos del Estado</w:t>
      </w:r>
      <w:r w:rsidR="00CE319F" w:rsidRPr="00847A35">
        <w:rPr>
          <w:rFonts w:ascii="Arial" w:hAnsi="Arial" w:cs="Arial"/>
          <w:sz w:val="24"/>
          <w:szCs w:val="24"/>
        </w:rPr>
        <w:t>: La</w:t>
      </w:r>
      <w:r w:rsidR="00642BD5" w:rsidRPr="00847A35">
        <w:rPr>
          <w:rFonts w:ascii="Arial" w:hAnsi="Arial" w:cs="Arial"/>
          <w:sz w:val="24"/>
          <w:szCs w:val="24"/>
        </w:rPr>
        <w:t xml:space="preserve"> población</w:t>
      </w:r>
      <w:r w:rsidR="00F1632B" w:rsidRPr="00847A35">
        <w:rPr>
          <w:rFonts w:ascii="Arial" w:hAnsi="Arial" w:cs="Arial"/>
          <w:sz w:val="24"/>
          <w:szCs w:val="24"/>
        </w:rPr>
        <w:t>, Nacionalidad,  Ciudadanía,</w:t>
      </w:r>
      <w:r w:rsidR="00570961" w:rsidRPr="00847A35">
        <w:rPr>
          <w:rFonts w:ascii="Arial" w:hAnsi="Arial" w:cs="Arial"/>
          <w:sz w:val="24"/>
          <w:szCs w:val="24"/>
        </w:rPr>
        <w:t xml:space="preserve"> </w:t>
      </w:r>
      <w:r w:rsidR="00F1632B" w:rsidRPr="00847A35">
        <w:rPr>
          <w:rFonts w:ascii="Arial" w:hAnsi="Arial" w:cs="Arial"/>
          <w:sz w:val="24"/>
          <w:szCs w:val="24"/>
        </w:rPr>
        <w:t xml:space="preserve"> El territorio: </w:t>
      </w:r>
      <w:r w:rsidR="00570961" w:rsidRPr="00847A35">
        <w:rPr>
          <w:rFonts w:ascii="Arial" w:hAnsi="Arial" w:cs="Arial"/>
          <w:sz w:val="24"/>
          <w:szCs w:val="24"/>
        </w:rPr>
        <w:t xml:space="preserve">Sus funciones. – El municipio. </w:t>
      </w:r>
      <w:r w:rsidR="00642BD5" w:rsidRPr="00847A35">
        <w:rPr>
          <w:rFonts w:ascii="Arial" w:hAnsi="Arial" w:cs="Arial"/>
          <w:sz w:val="24"/>
          <w:szCs w:val="24"/>
        </w:rPr>
        <w:t xml:space="preserve"> El poder público o autoridad. Sus limitaciones. El ordenamiento jurídico. </w:t>
      </w:r>
    </w:p>
    <w:p w:rsidR="00570961" w:rsidRPr="00847A35" w:rsidRDefault="00BC2981" w:rsidP="00847A35">
      <w:pPr>
        <w:spacing w:after="120" w:line="360" w:lineRule="auto"/>
        <w:jc w:val="both"/>
        <w:rPr>
          <w:rFonts w:ascii="Arial" w:hAnsi="Arial" w:cs="Arial"/>
          <w:sz w:val="24"/>
          <w:szCs w:val="24"/>
        </w:rPr>
      </w:pPr>
      <w:r w:rsidRPr="00847A35">
        <w:rPr>
          <w:rFonts w:ascii="Arial" w:hAnsi="Arial" w:cs="Arial"/>
          <w:sz w:val="24"/>
          <w:szCs w:val="24"/>
        </w:rPr>
        <w:t>h</w:t>
      </w:r>
      <w:r w:rsidR="00570961" w:rsidRPr="00847A35">
        <w:rPr>
          <w:rFonts w:ascii="Arial" w:hAnsi="Arial" w:cs="Arial"/>
          <w:sz w:val="24"/>
          <w:szCs w:val="24"/>
        </w:rPr>
        <w:t xml:space="preserve">) El fin del Estado General. </w:t>
      </w:r>
      <w:r w:rsidR="00642BD5" w:rsidRPr="00847A35">
        <w:rPr>
          <w:rFonts w:ascii="Arial" w:hAnsi="Arial" w:cs="Arial"/>
          <w:sz w:val="24"/>
          <w:szCs w:val="24"/>
        </w:rPr>
        <w:t xml:space="preserve"> Particulares. </w:t>
      </w:r>
    </w:p>
    <w:p w:rsidR="00FC540B" w:rsidRPr="00847A35" w:rsidRDefault="00BC2981" w:rsidP="00847A35">
      <w:pPr>
        <w:spacing w:after="120" w:line="360" w:lineRule="auto"/>
        <w:jc w:val="both"/>
        <w:rPr>
          <w:rFonts w:ascii="Arial" w:hAnsi="Arial" w:cs="Arial"/>
          <w:sz w:val="24"/>
          <w:szCs w:val="24"/>
        </w:rPr>
      </w:pPr>
      <w:r w:rsidRPr="00847A35">
        <w:rPr>
          <w:rFonts w:ascii="Arial" w:hAnsi="Arial" w:cs="Arial"/>
          <w:sz w:val="24"/>
          <w:szCs w:val="24"/>
        </w:rPr>
        <w:t>I</w:t>
      </w:r>
      <w:r w:rsidR="002B65A7" w:rsidRPr="00847A35">
        <w:rPr>
          <w:rFonts w:ascii="Arial" w:hAnsi="Arial" w:cs="Arial"/>
          <w:sz w:val="24"/>
          <w:szCs w:val="24"/>
        </w:rPr>
        <w:t xml:space="preserve">) La soberanía del Estado. </w:t>
      </w:r>
      <w:r w:rsidR="00642BD5" w:rsidRPr="00847A35">
        <w:rPr>
          <w:rFonts w:ascii="Arial" w:hAnsi="Arial" w:cs="Arial"/>
          <w:sz w:val="24"/>
          <w:szCs w:val="24"/>
        </w:rPr>
        <w:t xml:space="preserve"> Significado político. –</w:t>
      </w:r>
      <w:r w:rsidR="002B65A7" w:rsidRPr="00847A35">
        <w:rPr>
          <w:rFonts w:ascii="Arial" w:hAnsi="Arial" w:cs="Arial"/>
          <w:sz w:val="24"/>
          <w:szCs w:val="24"/>
        </w:rPr>
        <w:t xml:space="preserve"> Interno. – Externo</w:t>
      </w:r>
      <w:r w:rsidR="00642BD5" w:rsidRPr="00847A35">
        <w:rPr>
          <w:rFonts w:ascii="Arial" w:hAnsi="Arial" w:cs="Arial"/>
          <w:sz w:val="24"/>
          <w:szCs w:val="24"/>
        </w:rPr>
        <w:t>.</w:t>
      </w:r>
    </w:p>
    <w:p w:rsidR="004A170E" w:rsidRPr="00847A35" w:rsidRDefault="004A170E" w:rsidP="00847A35">
      <w:pPr>
        <w:spacing w:after="120" w:line="360" w:lineRule="auto"/>
        <w:jc w:val="both"/>
        <w:rPr>
          <w:rFonts w:ascii="Arial" w:hAnsi="Arial" w:cs="Arial"/>
          <w:sz w:val="24"/>
          <w:szCs w:val="24"/>
        </w:rPr>
      </w:pPr>
    </w:p>
    <w:p w:rsidR="002B65A7" w:rsidRPr="00847A35" w:rsidRDefault="00642BD5" w:rsidP="00847A35">
      <w:pPr>
        <w:spacing w:after="120" w:line="360" w:lineRule="auto"/>
        <w:jc w:val="both"/>
        <w:rPr>
          <w:rFonts w:ascii="Arial" w:hAnsi="Arial" w:cs="Arial"/>
          <w:b/>
          <w:sz w:val="24"/>
          <w:szCs w:val="24"/>
        </w:rPr>
      </w:pPr>
      <w:r w:rsidRPr="00847A35">
        <w:rPr>
          <w:rFonts w:ascii="Arial" w:hAnsi="Arial" w:cs="Arial"/>
          <w:b/>
          <w:sz w:val="24"/>
          <w:szCs w:val="24"/>
        </w:rPr>
        <w:t xml:space="preserve">TERCERA UNIDAD </w:t>
      </w:r>
    </w:p>
    <w:p w:rsidR="002B65A7" w:rsidRPr="00847A35" w:rsidRDefault="002B65A7" w:rsidP="00847A35">
      <w:pPr>
        <w:spacing w:after="120" w:line="360" w:lineRule="auto"/>
        <w:jc w:val="both"/>
        <w:rPr>
          <w:rFonts w:ascii="Arial" w:hAnsi="Arial" w:cs="Arial"/>
          <w:sz w:val="24"/>
          <w:szCs w:val="24"/>
        </w:rPr>
      </w:pPr>
      <w:r w:rsidRPr="00847A35">
        <w:rPr>
          <w:rFonts w:ascii="Arial" w:hAnsi="Arial" w:cs="Arial"/>
          <w:sz w:val="24"/>
          <w:szCs w:val="24"/>
        </w:rPr>
        <w:t>1. Formas de Estado y Sistemas de Gobierno</w:t>
      </w:r>
    </w:p>
    <w:p w:rsidR="002B65A7"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a) </w:t>
      </w:r>
      <w:r w:rsidR="00D74CA4" w:rsidRPr="00847A35">
        <w:rPr>
          <w:rFonts w:ascii="Arial" w:hAnsi="Arial" w:cs="Arial"/>
          <w:sz w:val="24"/>
          <w:szCs w:val="24"/>
        </w:rPr>
        <w:t>Clasificación de las formas de estado y gobierno en la</w:t>
      </w:r>
      <w:r w:rsidRPr="00847A35">
        <w:rPr>
          <w:rFonts w:ascii="Arial" w:hAnsi="Arial" w:cs="Arial"/>
          <w:sz w:val="24"/>
          <w:szCs w:val="24"/>
        </w:rPr>
        <w:t xml:space="preserve"> historia. </w:t>
      </w:r>
    </w:p>
    <w:p w:rsidR="002B65A7"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b) </w:t>
      </w:r>
      <w:r w:rsidR="002B65A7" w:rsidRPr="00847A35">
        <w:rPr>
          <w:rFonts w:ascii="Arial" w:hAnsi="Arial" w:cs="Arial"/>
          <w:sz w:val="24"/>
          <w:szCs w:val="24"/>
        </w:rPr>
        <w:t>E</w:t>
      </w:r>
      <w:r w:rsidR="00D74CA4" w:rsidRPr="00847A35">
        <w:rPr>
          <w:rFonts w:ascii="Arial" w:hAnsi="Arial" w:cs="Arial"/>
          <w:sz w:val="24"/>
          <w:szCs w:val="24"/>
        </w:rPr>
        <w:t xml:space="preserve">stado Unitario. </w:t>
      </w:r>
      <w:r w:rsidR="002B65A7" w:rsidRPr="00847A35">
        <w:rPr>
          <w:rFonts w:ascii="Arial" w:hAnsi="Arial" w:cs="Arial"/>
          <w:sz w:val="24"/>
          <w:szCs w:val="24"/>
        </w:rPr>
        <w:t xml:space="preserve"> Definición. </w:t>
      </w:r>
      <w:r w:rsidRPr="00847A35">
        <w:rPr>
          <w:rFonts w:ascii="Arial" w:hAnsi="Arial" w:cs="Arial"/>
          <w:sz w:val="24"/>
          <w:szCs w:val="24"/>
        </w:rPr>
        <w:t xml:space="preserve"> Características. </w:t>
      </w:r>
    </w:p>
    <w:p w:rsidR="0013086F" w:rsidRPr="00847A35" w:rsidRDefault="0013086F" w:rsidP="00847A35">
      <w:pPr>
        <w:spacing w:after="120" w:line="360" w:lineRule="auto"/>
        <w:jc w:val="both"/>
        <w:rPr>
          <w:rFonts w:ascii="Arial" w:hAnsi="Arial" w:cs="Arial"/>
          <w:sz w:val="24"/>
          <w:szCs w:val="24"/>
        </w:rPr>
      </w:pPr>
      <w:r w:rsidRPr="00847A35">
        <w:rPr>
          <w:rFonts w:ascii="Arial" w:hAnsi="Arial" w:cs="Arial"/>
          <w:sz w:val="24"/>
          <w:szCs w:val="24"/>
        </w:rPr>
        <w:t>c) Estado Compuesto</w:t>
      </w:r>
    </w:p>
    <w:p w:rsidR="009E2380" w:rsidRPr="00847A35" w:rsidRDefault="002B65A7" w:rsidP="00847A35">
      <w:pPr>
        <w:spacing w:after="120" w:line="360" w:lineRule="auto"/>
        <w:jc w:val="both"/>
        <w:rPr>
          <w:rFonts w:ascii="Arial" w:hAnsi="Arial" w:cs="Arial"/>
          <w:sz w:val="24"/>
          <w:szCs w:val="24"/>
        </w:rPr>
      </w:pPr>
      <w:r w:rsidRPr="00847A35">
        <w:rPr>
          <w:rFonts w:ascii="Arial" w:hAnsi="Arial" w:cs="Arial"/>
          <w:sz w:val="24"/>
          <w:szCs w:val="24"/>
        </w:rPr>
        <w:t>2</w:t>
      </w:r>
      <w:r w:rsidR="00642BD5" w:rsidRPr="00847A35">
        <w:rPr>
          <w:rFonts w:ascii="Arial" w:hAnsi="Arial" w:cs="Arial"/>
          <w:sz w:val="24"/>
          <w:szCs w:val="24"/>
        </w:rPr>
        <w:t xml:space="preserve">. Sistemas de gobierno. </w:t>
      </w:r>
    </w:p>
    <w:p w:rsidR="009E2380"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a) Definición y evolución histórica. </w:t>
      </w:r>
    </w:p>
    <w:p w:rsidR="009E2380"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b) Monarquía: z Absoluta. </w:t>
      </w:r>
      <w:proofErr w:type="gramStart"/>
      <w:r w:rsidRPr="00847A35">
        <w:rPr>
          <w:rFonts w:ascii="Arial" w:hAnsi="Arial" w:cs="Arial"/>
          <w:sz w:val="24"/>
          <w:szCs w:val="24"/>
        </w:rPr>
        <w:t>z</w:t>
      </w:r>
      <w:proofErr w:type="gramEnd"/>
      <w:r w:rsidRPr="00847A35">
        <w:rPr>
          <w:rFonts w:ascii="Arial" w:hAnsi="Arial" w:cs="Arial"/>
          <w:sz w:val="24"/>
          <w:szCs w:val="24"/>
        </w:rPr>
        <w:t xml:space="preserve"> Constitucional. – Pura. </w:t>
      </w:r>
      <w:r w:rsidR="004A170E" w:rsidRPr="00847A35">
        <w:rPr>
          <w:rFonts w:ascii="Arial" w:hAnsi="Arial" w:cs="Arial"/>
          <w:sz w:val="24"/>
          <w:szCs w:val="24"/>
        </w:rPr>
        <w:t xml:space="preserve">– Parlamentaria. </w:t>
      </w:r>
    </w:p>
    <w:p w:rsidR="009E2380" w:rsidRPr="00847A35" w:rsidRDefault="004A170E" w:rsidP="00847A35">
      <w:pPr>
        <w:spacing w:after="120" w:line="360" w:lineRule="auto"/>
        <w:jc w:val="both"/>
        <w:rPr>
          <w:rFonts w:ascii="Arial" w:hAnsi="Arial" w:cs="Arial"/>
          <w:sz w:val="24"/>
          <w:szCs w:val="24"/>
        </w:rPr>
      </w:pPr>
      <w:r w:rsidRPr="00847A35">
        <w:rPr>
          <w:rFonts w:ascii="Arial" w:hAnsi="Arial" w:cs="Arial"/>
          <w:sz w:val="24"/>
          <w:szCs w:val="24"/>
        </w:rPr>
        <w:t xml:space="preserve">c) República.  Directa. </w:t>
      </w:r>
      <w:r w:rsidR="00642BD5" w:rsidRPr="00847A35">
        <w:rPr>
          <w:rFonts w:ascii="Arial" w:hAnsi="Arial" w:cs="Arial"/>
          <w:sz w:val="24"/>
          <w:szCs w:val="24"/>
        </w:rPr>
        <w:t xml:space="preserve"> Indirecta. </w:t>
      </w:r>
    </w:p>
    <w:p w:rsidR="009E2380"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d) Parlamentario o de gabinete: Características. </w:t>
      </w:r>
    </w:p>
    <w:p w:rsidR="009E2380"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e) Presidencial. Características. f) Convencional o de Asamblea. Características. </w:t>
      </w:r>
      <w:r w:rsidR="00D74CA4" w:rsidRPr="00847A35">
        <w:rPr>
          <w:rFonts w:ascii="Arial" w:hAnsi="Arial" w:cs="Arial"/>
          <w:sz w:val="24"/>
          <w:szCs w:val="24"/>
        </w:rPr>
        <w:t xml:space="preserve"> </w:t>
      </w:r>
    </w:p>
    <w:p w:rsidR="004A170E" w:rsidRPr="00847A35" w:rsidRDefault="00D74CA4" w:rsidP="00847A35">
      <w:pPr>
        <w:spacing w:after="120" w:line="360" w:lineRule="auto"/>
        <w:jc w:val="both"/>
        <w:rPr>
          <w:rFonts w:ascii="Arial" w:hAnsi="Arial" w:cs="Arial"/>
          <w:sz w:val="24"/>
          <w:szCs w:val="24"/>
        </w:rPr>
      </w:pPr>
      <w:r w:rsidRPr="00847A35">
        <w:rPr>
          <w:rFonts w:ascii="Arial" w:hAnsi="Arial" w:cs="Arial"/>
          <w:color w:val="231F20"/>
          <w:sz w:val="24"/>
          <w:szCs w:val="24"/>
        </w:rPr>
        <w:t>g) Estado compuesto. Definición. Clases:</w:t>
      </w:r>
      <w:r w:rsidR="004A170E" w:rsidRPr="00847A35">
        <w:rPr>
          <w:rFonts w:ascii="Arial" w:hAnsi="Arial" w:cs="Arial"/>
          <w:color w:val="231F20"/>
          <w:sz w:val="24"/>
          <w:szCs w:val="24"/>
        </w:rPr>
        <w:t xml:space="preserve"> Federal. Confederación de Estados.</w:t>
      </w:r>
    </w:p>
    <w:p w:rsidR="004A170E" w:rsidRPr="00847A35" w:rsidRDefault="004A170E" w:rsidP="00847A35">
      <w:pPr>
        <w:autoSpaceDE w:val="0"/>
        <w:autoSpaceDN w:val="0"/>
        <w:adjustRightInd w:val="0"/>
        <w:spacing w:after="120" w:line="360" w:lineRule="auto"/>
        <w:rPr>
          <w:rFonts w:ascii="Arial" w:hAnsi="Arial" w:cs="Arial"/>
          <w:color w:val="231F20"/>
          <w:sz w:val="24"/>
          <w:szCs w:val="24"/>
        </w:rPr>
      </w:pPr>
    </w:p>
    <w:p w:rsidR="00D74CA4" w:rsidRPr="00847A35" w:rsidRDefault="00D74CA4" w:rsidP="00847A35">
      <w:pPr>
        <w:autoSpaceDE w:val="0"/>
        <w:autoSpaceDN w:val="0"/>
        <w:adjustRightInd w:val="0"/>
        <w:spacing w:after="120" w:line="360" w:lineRule="auto"/>
        <w:rPr>
          <w:rFonts w:ascii="Arial" w:hAnsi="Arial" w:cs="Arial"/>
          <w:b/>
          <w:sz w:val="24"/>
          <w:szCs w:val="24"/>
        </w:rPr>
      </w:pPr>
    </w:p>
    <w:p w:rsidR="004A170E" w:rsidRPr="00847A35" w:rsidRDefault="004A170E" w:rsidP="00847A35">
      <w:pPr>
        <w:spacing w:after="120" w:line="360" w:lineRule="auto"/>
        <w:jc w:val="both"/>
        <w:rPr>
          <w:rFonts w:ascii="Arial" w:hAnsi="Arial" w:cs="Arial"/>
          <w:b/>
          <w:sz w:val="24"/>
          <w:szCs w:val="24"/>
        </w:rPr>
      </w:pPr>
      <w:r w:rsidRPr="00847A35">
        <w:rPr>
          <w:rFonts w:ascii="Arial" w:hAnsi="Arial" w:cs="Arial"/>
          <w:b/>
          <w:sz w:val="24"/>
          <w:szCs w:val="24"/>
        </w:rPr>
        <w:t>CUARTA UNIDAD</w:t>
      </w:r>
    </w:p>
    <w:p w:rsidR="004A170E" w:rsidRPr="00847A35" w:rsidRDefault="004A170E" w:rsidP="00847A35">
      <w:pPr>
        <w:spacing w:after="120" w:line="360" w:lineRule="auto"/>
        <w:jc w:val="both"/>
        <w:rPr>
          <w:rFonts w:ascii="Arial" w:hAnsi="Arial" w:cs="Arial"/>
          <w:sz w:val="24"/>
          <w:szCs w:val="24"/>
        </w:rPr>
      </w:pPr>
      <w:r w:rsidRPr="00847A35">
        <w:rPr>
          <w:rFonts w:ascii="Arial" w:hAnsi="Arial" w:cs="Arial"/>
          <w:sz w:val="24"/>
          <w:szCs w:val="24"/>
        </w:rPr>
        <w:t>Estado y Derecho</w:t>
      </w:r>
    </w:p>
    <w:p w:rsidR="004A170E" w:rsidRPr="00847A35" w:rsidRDefault="00D74CA4" w:rsidP="00847A35">
      <w:pPr>
        <w:spacing w:after="120" w:line="360" w:lineRule="auto"/>
        <w:jc w:val="both"/>
        <w:rPr>
          <w:rFonts w:ascii="Arial" w:hAnsi="Arial" w:cs="Arial"/>
          <w:sz w:val="24"/>
          <w:szCs w:val="24"/>
        </w:rPr>
      </w:pPr>
      <w:r w:rsidRPr="00847A35">
        <w:rPr>
          <w:rFonts w:ascii="Arial" w:hAnsi="Arial" w:cs="Arial"/>
          <w:sz w:val="24"/>
          <w:szCs w:val="24"/>
        </w:rPr>
        <w:t>a) Relación entre estado y derecho</w:t>
      </w:r>
    </w:p>
    <w:p w:rsidR="00D74CA4" w:rsidRPr="00847A35" w:rsidRDefault="00D74CA4" w:rsidP="00847A35">
      <w:pPr>
        <w:spacing w:after="120" w:line="360" w:lineRule="auto"/>
        <w:jc w:val="both"/>
        <w:rPr>
          <w:rFonts w:ascii="Arial" w:hAnsi="Arial" w:cs="Arial"/>
          <w:sz w:val="24"/>
          <w:szCs w:val="24"/>
        </w:rPr>
      </w:pPr>
      <w:r w:rsidRPr="00847A35">
        <w:rPr>
          <w:rFonts w:ascii="Arial" w:hAnsi="Arial" w:cs="Arial"/>
          <w:sz w:val="24"/>
          <w:szCs w:val="24"/>
        </w:rPr>
        <w:t>b) Teoría sociológica del Estado</w:t>
      </w:r>
    </w:p>
    <w:p w:rsidR="00D74CA4" w:rsidRPr="00847A35" w:rsidRDefault="00D74CA4" w:rsidP="00847A35">
      <w:pPr>
        <w:spacing w:after="120" w:line="360" w:lineRule="auto"/>
        <w:jc w:val="both"/>
        <w:rPr>
          <w:rFonts w:ascii="Arial" w:hAnsi="Arial" w:cs="Arial"/>
          <w:sz w:val="24"/>
          <w:szCs w:val="24"/>
        </w:rPr>
      </w:pPr>
      <w:r w:rsidRPr="00847A35">
        <w:rPr>
          <w:rFonts w:ascii="Arial" w:hAnsi="Arial" w:cs="Arial"/>
          <w:sz w:val="24"/>
          <w:szCs w:val="24"/>
        </w:rPr>
        <w:lastRenderedPageBreak/>
        <w:t>c) Teoría de la Identidad entre Estado y Derecho</w:t>
      </w:r>
    </w:p>
    <w:p w:rsidR="009E2380" w:rsidRPr="00847A35" w:rsidRDefault="009E2380" w:rsidP="00847A35">
      <w:pPr>
        <w:spacing w:after="120" w:line="360" w:lineRule="auto"/>
        <w:jc w:val="both"/>
        <w:rPr>
          <w:rFonts w:ascii="Arial" w:hAnsi="Arial" w:cs="Arial"/>
          <w:sz w:val="24"/>
          <w:szCs w:val="24"/>
        </w:rPr>
      </w:pPr>
      <w:r w:rsidRPr="00847A35">
        <w:rPr>
          <w:rFonts w:ascii="Arial" w:hAnsi="Arial" w:cs="Arial"/>
          <w:sz w:val="24"/>
          <w:szCs w:val="24"/>
        </w:rPr>
        <w:t>d) Teoría Kantiana del conocimiento</w:t>
      </w:r>
    </w:p>
    <w:p w:rsidR="009E2380" w:rsidRPr="00847A35" w:rsidRDefault="009E2380" w:rsidP="00847A35">
      <w:pPr>
        <w:spacing w:after="120" w:line="360" w:lineRule="auto"/>
        <w:jc w:val="both"/>
        <w:rPr>
          <w:rFonts w:ascii="Arial" w:hAnsi="Arial" w:cs="Arial"/>
          <w:sz w:val="24"/>
          <w:szCs w:val="24"/>
        </w:rPr>
      </w:pPr>
      <w:r w:rsidRPr="00847A35">
        <w:rPr>
          <w:rFonts w:ascii="Arial" w:hAnsi="Arial" w:cs="Arial"/>
          <w:sz w:val="24"/>
          <w:szCs w:val="24"/>
        </w:rPr>
        <w:t>c) Teoría de Kelsen</w:t>
      </w:r>
    </w:p>
    <w:p w:rsidR="009E2380" w:rsidRPr="00847A35" w:rsidRDefault="009E2380" w:rsidP="00847A35">
      <w:pPr>
        <w:spacing w:after="120" w:line="360" w:lineRule="auto"/>
        <w:jc w:val="both"/>
        <w:rPr>
          <w:rFonts w:ascii="Arial" w:hAnsi="Arial" w:cs="Arial"/>
          <w:sz w:val="24"/>
          <w:szCs w:val="24"/>
        </w:rPr>
      </w:pPr>
      <w:r w:rsidRPr="00847A35">
        <w:rPr>
          <w:rFonts w:ascii="Arial" w:hAnsi="Arial" w:cs="Arial"/>
          <w:sz w:val="24"/>
          <w:szCs w:val="24"/>
        </w:rPr>
        <w:t>d) Sumisión del Estado al Derecho</w:t>
      </w:r>
    </w:p>
    <w:p w:rsidR="009E2380" w:rsidRPr="00847A35" w:rsidRDefault="009E2380" w:rsidP="00847A35">
      <w:pPr>
        <w:spacing w:after="120" w:line="360" w:lineRule="auto"/>
        <w:jc w:val="both"/>
        <w:rPr>
          <w:rFonts w:ascii="Arial" w:hAnsi="Arial" w:cs="Arial"/>
          <w:sz w:val="24"/>
          <w:szCs w:val="24"/>
        </w:rPr>
      </w:pPr>
      <w:r w:rsidRPr="00847A35">
        <w:rPr>
          <w:rFonts w:ascii="Arial" w:hAnsi="Arial" w:cs="Arial"/>
          <w:sz w:val="24"/>
          <w:szCs w:val="24"/>
        </w:rPr>
        <w:t>f) Estado de Derecho</w:t>
      </w:r>
    </w:p>
    <w:p w:rsidR="00D74CA4" w:rsidRPr="00847A35" w:rsidRDefault="00D74CA4" w:rsidP="00847A35">
      <w:pPr>
        <w:spacing w:after="120" w:line="360" w:lineRule="auto"/>
        <w:jc w:val="both"/>
        <w:rPr>
          <w:rFonts w:ascii="Arial" w:hAnsi="Arial" w:cs="Arial"/>
          <w:sz w:val="24"/>
          <w:szCs w:val="24"/>
        </w:rPr>
      </w:pPr>
    </w:p>
    <w:p w:rsidR="00D74CA4" w:rsidRPr="00847A35" w:rsidRDefault="00D74CA4" w:rsidP="00847A35">
      <w:pPr>
        <w:spacing w:after="120" w:line="360" w:lineRule="auto"/>
        <w:jc w:val="both"/>
        <w:rPr>
          <w:rFonts w:ascii="Arial" w:hAnsi="Arial" w:cs="Arial"/>
          <w:b/>
          <w:sz w:val="24"/>
          <w:szCs w:val="24"/>
        </w:rPr>
      </w:pPr>
      <w:r w:rsidRPr="00847A35">
        <w:rPr>
          <w:rFonts w:ascii="Arial" w:hAnsi="Arial" w:cs="Arial"/>
          <w:b/>
          <w:sz w:val="24"/>
          <w:szCs w:val="24"/>
        </w:rPr>
        <w:t>QUINTA UNIDAD</w:t>
      </w:r>
    </w:p>
    <w:p w:rsidR="00FE2358" w:rsidRPr="00847A35" w:rsidRDefault="00FE2358" w:rsidP="00847A35">
      <w:pPr>
        <w:pStyle w:val="Prrafodelista"/>
        <w:numPr>
          <w:ilvl w:val="0"/>
          <w:numId w:val="1"/>
        </w:numPr>
        <w:spacing w:after="120" w:line="360" w:lineRule="auto"/>
        <w:jc w:val="both"/>
        <w:rPr>
          <w:rFonts w:ascii="Arial" w:hAnsi="Arial" w:cs="Arial"/>
          <w:sz w:val="24"/>
          <w:szCs w:val="24"/>
        </w:rPr>
      </w:pPr>
      <w:r w:rsidRPr="00847A35">
        <w:rPr>
          <w:rFonts w:ascii="Arial" w:hAnsi="Arial" w:cs="Arial"/>
          <w:sz w:val="24"/>
          <w:szCs w:val="24"/>
        </w:rPr>
        <w:t>Fin del Estado  Bien común y Bien público, sujetos beneficiados</w:t>
      </w:r>
    </w:p>
    <w:p w:rsidR="00FE2358" w:rsidRPr="00847A35" w:rsidRDefault="00FE2358" w:rsidP="00847A35">
      <w:pPr>
        <w:pStyle w:val="Prrafodelista"/>
        <w:numPr>
          <w:ilvl w:val="0"/>
          <w:numId w:val="1"/>
        </w:numPr>
        <w:spacing w:after="120" w:line="360" w:lineRule="auto"/>
        <w:jc w:val="both"/>
        <w:rPr>
          <w:rFonts w:ascii="Arial" w:hAnsi="Arial" w:cs="Arial"/>
          <w:sz w:val="24"/>
          <w:szCs w:val="24"/>
        </w:rPr>
      </w:pPr>
      <w:r w:rsidRPr="00847A35">
        <w:rPr>
          <w:rFonts w:ascii="Arial" w:hAnsi="Arial" w:cs="Arial"/>
          <w:bCs/>
          <w:color w:val="231F20"/>
          <w:sz w:val="24"/>
          <w:szCs w:val="24"/>
        </w:rPr>
        <w:t>Los órganos del Estado.</w:t>
      </w:r>
      <w:r w:rsidRPr="00847A35">
        <w:rPr>
          <w:rFonts w:ascii="Arial" w:hAnsi="Arial" w:cs="Arial"/>
          <w:b/>
          <w:bCs/>
          <w:color w:val="231F20"/>
          <w:sz w:val="24"/>
          <w:szCs w:val="24"/>
        </w:rPr>
        <w:t xml:space="preserve"> </w:t>
      </w:r>
      <w:r w:rsidRPr="00847A35">
        <w:rPr>
          <w:rFonts w:ascii="Arial" w:hAnsi="Arial" w:cs="Arial"/>
          <w:color w:val="231F20"/>
          <w:sz w:val="24"/>
          <w:szCs w:val="24"/>
        </w:rPr>
        <w:t>a) Clasificación: Inmediatos, Mediatos, facultativos, necesarios</w:t>
      </w:r>
    </w:p>
    <w:p w:rsidR="00FE2358" w:rsidRPr="00847A35" w:rsidRDefault="00FE2358" w:rsidP="00847A35">
      <w:pPr>
        <w:pStyle w:val="Prrafodelista"/>
        <w:numPr>
          <w:ilvl w:val="0"/>
          <w:numId w:val="1"/>
        </w:numPr>
        <w:spacing w:after="120" w:line="360" w:lineRule="auto"/>
        <w:jc w:val="both"/>
        <w:rPr>
          <w:rFonts w:ascii="Arial" w:hAnsi="Arial" w:cs="Arial"/>
          <w:sz w:val="24"/>
          <w:szCs w:val="24"/>
        </w:rPr>
      </w:pPr>
      <w:r w:rsidRPr="00847A35">
        <w:rPr>
          <w:rFonts w:ascii="Arial" w:hAnsi="Arial" w:cs="Arial"/>
          <w:bCs/>
          <w:color w:val="231F20"/>
          <w:sz w:val="24"/>
          <w:szCs w:val="24"/>
        </w:rPr>
        <w:t>Separación de Funciones</w:t>
      </w:r>
      <w:r w:rsidRPr="00847A35">
        <w:rPr>
          <w:rFonts w:ascii="Arial" w:hAnsi="Arial" w:cs="Arial"/>
          <w:b/>
          <w:bCs/>
          <w:color w:val="231F20"/>
          <w:sz w:val="24"/>
          <w:szCs w:val="24"/>
        </w:rPr>
        <w:t xml:space="preserve"> </w:t>
      </w:r>
      <w:r w:rsidRPr="00847A35">
        <w:rPr>
          <w:rFonts w:ascii="Arial" w:hAnsi="Arial" w:cs="Arial"/>
          <w:color w:val="231F20"/>
          <w:sz w:val="24"/>
          <w:szCs w:val="24"/>
        </w:rPr>
        <w:t xml:space="preserve"> Definición y objeto, Teoría de Montesquieu</w:t>
      </w:r>
    </w:p>
    <w:p w:rsidR="00FE2358" w:rsidRPr="00847A35" w:rsidRDefault="00FE2358" w:rsidP="00847A35">
      <w:pPr>
        <w:pStyle w:val="Prrafodelista"/>
        <w:numPr>
          <w:ilvl w:val="0"/>
          <w:numId w:val="1"/>
        </w:numPr>
        <w:spacing w:after="120" w:line="360" w:lineRule="auto"/>
        <w:jc w:val="both"/>
        <w:rPr>
          <w:rFonts w:ascii="Arial" w:hAnsi="Arial" w:cs="Arial"/>
          <w:sz w:val="24"/>
          <w:szCs w:val="24"/>
        </w:rPr>
      </w:pPr>
      <w:r w:rsidRPr="00847A35">
        <w:rPr>
          <w:rFonts w:ascii="Arial" w:hAnsi="Arial" w:cs="Arial"/>
          <w:color w:val="231F20"/>
          <w:sz w:val="24"/>
          <w:szCs w:val="24"/>
        </w:rPr>
        <w:t xml:space="preserve"> Los frenos y contrapesos.</w:t>
      </w:r>
    </w:p>
    <w:p w:rsidR="00FE2358" w:rsidRPr="00847A35" w:rsidRDefault="00FE2358" w:rsidP="00847A35">
      <w:pPr>
        <w:pStyle w:val="Prrafodelista"/>
        <w:numPr>
          <w:ilvl w:val="0"/>
          <w:numId w:val="1"/>
        </w:numPr>
        <w:spacing w:after="120" w:line="360" w:lineRule="auto"/>
        <w:jc w:val="both"/>
        <w:rPr>
          <w:rFonts w:ascii="Arial" w:hAnsi="Arial" w:cs="Arial"/>
          <w:sz w:val="24"/>
          <w:szCs w:val="24"/>
        </w:rPr>
      </w:pPr>
      <w:r w:rsidRPr="00847A35">
        <w:rPr>
          <w:rFonts w:ascii="Arial" w:hAnsi="Arial" w:cs="Arial"/>
          <w:color w:val="231F20"/>
          <w:sz w:val="24"/>
          <w:szCs w:val="24"/>
        </w:rPr>
        <w:t xml:space="preserve"> El órgano y el titular de la función, Personalidad del Estado,  Derechos y obligaciones del titular.</w:t>
      </w:r>
    </w:p>
    <w:p w:rsidR="00FE2358" w:rsidRPr="00847A35" w:rsidRDefault="00FE2358" w:rsidP="00847A35">
      <w:pPr>
        <w:pStyle w:val="Prrafodelista"/>
        <w:numPr>
          <w:ilvl w:val="0"/>
          <w:numId w:val="1"/>
        </w:numPr>
        <w:spacing w:after="120" w:line="360" w:lineRule="auto"/>
        <w:jc w:val="both"/>
        <w:rPr>
          <w:rFonts w:ascii="Arial" w:hAnsi="Arial" w:cs="Arial"/>
          <w:sz w:val="24"/>
          <w:szCs w:val="24"/>
        </w:rPr>
      </w:pPr>
      <w:r w:rsidRPr="00847A35">
        <w:rPr>
          <w:rFonts w:ascii="Arial" w:hAnsi="Arial" w:cs="Arial"/>
          <w:color w:val="231F20"/>
          <w:sz w:val="24"/>
          <w:szCs w:val="24"/>
        </w:rPr>
        <w:t xml:space="preserve"> Actuación de los órganos y sus límites. Competencia. Definición. Territorial. </w:t>
      </w:r>
      <w:r w:rsidR="00483EC9" w:rsidRPr="00847A35">
        <w:rPr>
          <w:rFonts w:ascii="Arial" w:hAnsi="Arial" w:cs="Arial"/>
          <w:color w:val="231F20"/>
          <w:sz w:val="24"/>
          <w:szCs w:val="24"/>
        </w:rPr>
        <w:t xml:space="preserve">Por materia, Por grado, </w:t>
      </w:r>
      <w:r w:rsidRPr="00847A35">
        <w:rPr>
          <w:rFonts w:ascii="Arial" w:hAnsi="Arial" w:cs="Arial"/>
          <w:color w:val="231F20"/>
          <w:sz w:val="24"/>
          <w:szCs w:val="24"/>
        </w:rPr>
        <w:t xml:space="preserve"> Principio de jerarquía.</w:t>
      </w:r>
    </w:p>
    <w:p w:rsidR="00D74CA4" w:rsidRPr="00847A35" w:rsidRDefault="00D74CA4" w:rsidP="00847A35">
      <w:pPr>
        <w:spacing w:after="120" w:line="360" w:lineRule="auto"/>
        <w:jc w:val="both"/>
        <w:rPr>
          <w:rFonts w:ascii="Arial" w:hAnsi="Arial" w:cs="Arial"/>
          <w:sz w:val="24"/>
          <w:szCs w:val="24"/>
        </w:rPr>
      </w:pPr>
    </w:p>
    <w:p w:rsidR="00D74CA4" w:rsidRPr="00847A35" w:rsidRDefault="00642BD5" w:rsidP="00847A35">
      <w:pPr>
        <w:spacing w:after="120" w:line="360" w:lineRule="auto"/>
        <w:jc w:val="both"/>
        <w:rPr>
          <w:rFonts w:ascii="Arial" w:hAnsi="Arial" w:cs="Arial"/>
          <w:b/>
          <w:sz w:val="24"/>
          <w:szCs w:val="24"/>
        </w:rPr>
      </w:pPr>
      <w:r w:rsidRPr="00847A35">
        <w:rPr>
          <w:rFonts w:ascii="Arial" w:hAnsi="Arial" w:cs="Arial"/>
          <w:b/>
          <w:sz w:val="24"/>
          <w:szCs w:val="24"/>
        </w:rPr>
        <w:t xml:space="preserve">SEXTA UNIDAD </w:t>
      </w:r>
    </w:p>
    <w:p w:rsidR="00483EC9" w:rsidRPr="00847A35" w:rsidRDefault="00483EC9" w:rsidP="00847A35">
      <w:pPr>
        <w:spacing w:after="120" w:line="360" w:lineRule="auto"/>
        <w:jc w:val="both"/>
        <w:rPr>
          <w:rFonts w:ascii="Arial" w:hAnsi="Arial" w:cs="Arial"/>
          <w:sz w:val="24"/>
          <w:szCs w:val="24"/>
        </w:rPr>
      </w:pPr>
      <w:r w:rsidRPr="00847A35">
        <w:rPr>
          <w:rFonts w:ascii="Arial" w:hAnsi="Arial" w:cs="Arial"/>
          <w:sz w:val="24"/>
          <w:szCs w:val="24"/>
        </w:rPr>
        <w:t>Los derechos Humanos</w:t>
      </w:r>
    </w:p>
    <w:p w:rsidR="00483EC9" w:rsidRPr="00847A35" w:rsidRDefault="00483EC9" w:rsidP="00847A35">
      <w:pPr>
        <w:spacing w:after="120" w:line="360" w:lineRule="auto"/>
        <w:jc w:val="both"/>
        <w:rPr>
          <w:rFonts w:ascii="Arial" w:hAnsi="Arial" w:cs="Arial"/>
          <w:sz w:val="24"/>
          <w:szCs w:val="24"/>
        </w:rPr>
      </w:pPr>
      <w:r w:rsidRPr="00847A35">
        <w:rPr>
          <w:rFonts w:ascii="Arial" w:hAnsi="Arial" w:cs="Arial"/>
          <w:sz w:val="24"/>
          <w:szCs w:val="24"/>
        </w:rPr>
        <w:t>1. Concepto</w:t>
      </w:r>
    </w:p>
    <w:p w:rsidR="00F1632B" w:rsidRPr="00847A35" w:rsidRDefault="00483EC9" w:rsidP="00847A35">
      <w:pPr>
        <w:spacing w:after="120" w:line="360" w:lineRule="auto"/>
        <w:jc w:val="both"/>
        <w:rPr>
          <w:rFonts w:ascii="Arial" w:hAnsi="Arial" w:cs="Arial"/>
          <w:sz w:val="24"/>
          <w:szCs w:val="24"/>
        </w:rPr>
      </w:pPr>
      <w:r w:rsidRPr="00847A35">
        <w:rPr>
          <w:rFonts w:ascii="Arial" w:hAnsi="Arial" w:cs="Arial"/>
          <w:sz w:val="24"/>
          <w:szCs w:val="24"/>
        </w:rPr>
        <w:t>2. Distintas acepciones</w:t>
      </w:r>
    </w:p>
    <w:p w:rsidR="00F1632B" w:rsidRPr="00847A35" w:rsidRDefault="00F1632B" w:rsidP="00847A35">
      <w:pPr>
        <w:spacing w:after="120" w:line="360" w:lineRule="auto"/>
        <w:jc w:val="both"/>
        <w:rPr>
          <w:rFonts w:ascii="Arial" w:hAnsi="Arial" w:cs="Arial"/>
          <w:sz w:val="24"/>
          <w:szCs w:val="24"/>
        </w:rPr>
      </w:pPr>
      <w:r w:rsidRPr="00847A35">
        <w:rPr>
          <w:rFonts w:ascii="Arial" w:hAnsi="Arial" w:cs="Arial"/>
          <w:sz w:val="24"/>
          <w:szCs w:val="24"/>
        </w:rPr>
        <w:t>3. Derechos Individuales</w:t>
      </w:r>
    </w:p>
    <w:p w:rsidR="00F1632B" w:rsidRPr="00847A35" w:rsidRDefault="00F1632B" w:rsidP="00847A35">
      <w:pPr>
        <w:spacing w:after="120" w:line="360" w:lineRule="auto"/>
        <w:jc w:val="both"/>
        <w:rPr>
          <w:rFonts w:ascii="Arial" w:hAnsi="Arial" w:cs="Arial"/>
          <w:sz w:val="24"/>
          <w:szCs w:val="24"/>
        </w:rPr>
      </w:pPr>
      <w:r w:rsidRPr="00847A35">
        <w:rPr>
          <w:rFonts w:ascii="Arial" w:hAnsi="Arial" w:cs="Arial"/>
          <w:sz w:val="24"/>
          <w:szCs w:val="24"/>
        </w:rPr>
        <w:t>4. Derechos Sociales</w:t>
      </w:r>
    </w:p>
    <w:p w:rsidR="00F1632B" w:rsidRPr="00847A35" w:rsidRDefault="00F1632B" w:rsidP="00847A35">
      <w:pPr>
        <w:spacing w:after="120" w:line="360" w:lineRule="auto"/>
        <w:jc w:val="both"/>
        <w:rPr>
          <w:rFonts w:ascii="Arial" w:hAnsi="Arial" w:cs="Arial"/>
          <w:sz w:val="24"/>
          <w:szCs w:val="24"/>
        </w:rPr>
      </w:pPr>
      <w:r w:rsidRPr="00847A35">
        <w:rPr>
          <w:rFonts w:ascii="Arial" w:hAnsi="Arial" w:cs="Arial"/>
          <w:sz w:val="24"/>
          <w:szCs w:val="24"/>
        </w:rPr>
        <w:t>5. Otros derechos y Preeminencia Internacional</w:t>
      </w:r>
    </w:p>
    <w:p w:rsidR="00F1632B" w:rsidRPr="00847A35" w:rsidRDefault="00F1632B" w:rsidP="00847A35">
      <w:pPr>
        <w:spacing w:after="120" w:line="360" w:lineRule="auto"/>
        <w:jc w:val="both"/>
        <w:rPr>
          <w:rFonts w:ascii="Arial" w:hAnsi="Arial" w:cs="Arial"/>
          <w:sz w:val="24"/>
          <w:szCs w:val="24"/>
        </w:rPr>
      </w:pPr>
    </w:p>
    <w:p w:rsidR="00483EC9" w:rsidRPr="00847A35" w:rsidRDefault="00483EC9" w:rsidP="00847A35">
      <w:pPr>
        <w:spacing w:after="120" w:line="360" w:lineRule="auto"/>
        <w:jc w:val="both"/>
        <w:rPr>
          <w:rFonts w:ascii="Arial" w:hAnsi="Arial" w:cs="Arial"/>
          <w:b/>
          <w:sz w:val="24"/>
          <w:szCs w:val="24"/>
        </w:rPr>
      </w:pPr>
      <w:r w:rsidRPr="00847A35">
        <w:rPr>
          <w:rFonts w:ascii="Arial" w:hAnsi="Arial" w:cs="Arial"/>
          <w:b/>
          <w:sz w:val="24"/>
          <w:szCs w:val="24"/>
        </w:rPr>
        <w:t xml:space="preserve">SEPTIMA UNIDAD </w:t>
      </w:r>
    </w:p>
    <w:p w:rsidR="00C44CBA" w:rsidRPr="00847A35" w:rsidRDefault="00F1632B" w:rsidP="00847A35">
      <w:pPr>
        <w:spacing w:after="120" w:line="360" w:lineRule="auto"/>
        <w:jc w:val="both"/>
        <w:rPr>
          <w:rFonts w:ascii="Arial" w:hAnsi="Arial" w:cs="Arial"/>
          <w:sz w:val="24"/>
          <w:szCs w:val="24"/>
        </w:rPr>
      </w:pPr>
      <w:r w:rsidRPr="00847A35">
        <w:rPr>
          <w:rFonts w:ascii="Arial" w:hAnsi="Arial" w:cs="Arial"/>
          <w:sz w:val="24"/>
          <w:szCs w:val="24"/>
        </w:rPr>
        <w:t>Limitaciones a los Derechos Constitucionales</w:t>
      </w:r>
    </w:p>
    <w:p w:rsidR="00C44CBA" w:rsidRPr="00847A35" w:rsidRDefault="00C44CBA" w:rsidP="00847A35">
      <w:pPr>
        <w:spacing w:line="360" w:lineRule="auto"/>
        <w:jc w:val="both"/>
        <w:rPr>
          <w:rFonts w:ascii="Arial" w:hAnsi="Arial" w:cs="Arial"/>
          <w:snapToGrid w:val="0"/>
          <w:color w:val="000000"/>
          <w:sz w:val="24"/>
          <w:szCs w:val="24"/>
        </w:rPr>
      </w:pPr>
      <w:r w:rsidRPr="00847A35">
        <w:rPr>
          <w:rFonts w:ascii="Arial" w:hAnsi="Arial" w:cs="Arial"/>
          <w:snapToGrid w:val="0"/>
          <w:color w:val="000000"/>
          <w:sz w:val="24"/>
          <w:szCs w:val="24"/>
        </w:rPr>
        <w:t xml:space="preserve">a) Estado de prevención; </w:t>
      </w:r>
    </w:p>
    <w:p w:rsidR="00C44CBA" w:rsidRPr="00847A35" w:rsidRDefault="00C44CBA" w:rsidP="00847A35">
      <w:pPr>
        <w:spacing w:line="360" w:lineRule="auto"/>
        <w:jc w:val="both"/>
        <w:rPr>
          <w:rFonts w:ascii="Arial" w:hAnsi="Arial" w:cs="Arial"/>
          <w:snapToGrid w:val="0"/>
          <w:color w:val="000000"/>
          <w:sz w:val="24"/>
          <w:szCs w:val="24"/>
        </w:rPr>
      </w:pPr>
      <w:r w:rsidRPr="00847A35">
        <w:rPr>
          <w:rFonts w:ascii="Arial" w:hAnsi="Arial" w:cs="Arial"/>
          <w:snapToGrid w:val="0"/>
          <w:color w:val="000000"/>
          <w:sz w:val="24"/>
          <w:szCs w:val="24"/>
        </w:rPr>
        <w:t xml:space="preserve">b) Estado de alarma; </w:t>
      </w:r>
    </w:p>
    <w:p w:rsidR="00C44CBA" w:rsidRPr="00847A35" w:rsidRDefault="00C44CBA" w:rsidP="00847A35">
      <w:pPr>
        <w:spacing w:line="360" w:lineRule="auto"/>
        <w:jc w:val="both"/>
        <w:rPr>
          <w:rFonts w:ascii="Arial" w:hAnsi="Arial" w:cs="Arial"/>
          <w:snapToGrid w:val="0"/>
          <w:color w:val="000000"/>
          <w:sz w:val="24"/>
          <w:szCs w:val="24"/>
        </w:rPr>
      </w:pPr>
      <w:r w:rsidRPr="00847A35">
        <w:rPr>
          <w:rFonts w:ascii="Arial" w:hAnsi="Arial" w:cs="Arial"/>
          <w:snapToGrid w:val="0"/>
          <w:color w:val="000000"/>
          <w:sz w:val="24"/>
          <w:szCs w:val="24"/>
        </w:rPr>
        <w:t xml:space="preserve">c) Estado de calamidad pública; </w:t>
      </w:r>
    </w:p>
    <w:p w:rsidR="00C44CBA" w:rsidRPr="00847A35" w:rsidRDefault="00C44CBA" w:rsidP="00847A35">
      <w:pPr>
        <w:spacing w:line="360" w:lineRule="auto"/>
        <w:jc w:val="both"/>
        <w:rPr>
          <w:rFonts w:ascii="Arial" w:hAnsi="Arial" w:cs="Arial"/>
          <w:snapToGrid w:val="0"/>
          <w:color w:val="000000"/>
          <w:sz w:val="24"/>
          <w:szCs w:val="24"/>
        </w:rPr>
      </w:pPr>
      <w:r w:rsidRPr="00847A35">
        <w:rPr>
          <w:rFonts w:ascii="Arial" w:hAnsi="Arial" w:cs="Arial"/>
          <w:snapToGrid w:val="0"/>
          <w:color w:val="000000"/>
          <w:sz w:val="24"/>
          <w:szCs w:val="24"/>
        </w:rPr>
        <w:t xml:space="preserve">d) Estado de sitio; y </w:t>
      </w:r>
    </w:p>
    <w:p w:rsidR="00F1632B" w:rsidRPr="00847A35" w:rsidRDefault="00C44CBA" w:rsidP="00847A35">
      <w:pPr>
        <w:spacing w:after="120" w:line="360" w:lineRule="auto"/>
        <w:jc w:val="both"/>
        <w:rPr>
          <w:rFonts w:ascii="Arial" w:hAnsi="Arial" w:cs="Arial"/>
          <w:snapToGrid w:val="0"/>
          <w:color w:val="000000"/>
          <w:sz w:val="24"/>
          <w:szCs w:val="24"/>
        </w:rPr>
      </w:pPr>
      <w:r w:rsidRPr="00847A35">
        <w:rPr>
          <w:rFonts w:ascii="Arial" w:hAnsi="Arial" w:cs="Arial"/>
          <w:snapToGrid w:val="0"/>
          <w:color w:val="000000"/>
          <w:sz w:val="24"/>
          <w:szCs w:val="24"/>
        </w:rPr>
        <w:t>e) Estado de guerra</w:t>
      </w:r>
    </w:p>
    <w:p w:rsidR="00847A35" w:rsidRPr="00847A35" w:rsidRDefault="00847A35" w:rsidP="00847A35">
      <w:pPr>
        <w:spacing w:after="120" w:line="360" w:lineRule="auto"/>
        <w:jc w:val="both"/>
        <w:rPr>
          <w:rFonts w:ascii="Arial" w:hAnsi="Arial" w:cs="Arial"/>
          <w:snapToGrid w:val="0"/>
          <w:color w:val="000000"/>
          <w:sz w:val="24"/>
          <w:szCs w:val="24"/>
        </w:rPr>
      </w:pPr>
    </w:p>
    <w:p w:rsidR="00847A35" w:rsidRPr="00847A35" w:rsidRDefault="00847A35" w:rsidP="00847A35">
      <w:pPr>
        <w:pStyle w:val="Prrafodelista"/>
        <w:spacing w:line="360" w:lineRule="auto"/>
        <w:ind w:left="0"/>
        <w:rPr>
          <w:rFonts w:ascii="Arial" w:hAnsi="Arial" w:cs="Arial"/>
          <w:sz w:val="24"/>
          <w:szCs w:val="24"/>
        </w:rPr>
      </w:pPr>
      <w:r w:rsidRPr="00847A35">
        <w:rPr>
          <w:rFonts w:ascii="Arial" w:hAnsi="Arial" w:cs="Arial"/>
          <w:sz w:val="24"/>
          <w:szCs w:val="24"/>
        </w:rPr>
        <w:t xml:space="preserve">NOTA DE PROMOCIÓN Y EVALUACIÓN DEL RENDIMIENTO ACADÉMICO </w:t>
      </w:r>
    </w:p>
    <w:p w:rsidR="00847A35" w:rsidRPr="00847A35" w:rsidRDefault="00847A35" w:rsidP="00847A35">
      <w:pPr>
        <w:pStyle w:val="Prrafodelista"/>
        <w:spacing w:line="360" w:lineRule="auto"/>
        <w:ind w:left="0"/>
        <w:jc w:val="both"/>
        <w:rPr>
          <w:rFonts w:ascii="Arial" w:hAnsi="Arial" w:cs="Arial"/>
          <w:sz w:val="24"/>
          <w:szCs w:val="24"/>
        </w:rPr>
      </w:pPr>
      <w:r w:rsidRPr="00847A35">
        <w:rPr>
          <w:rFonts w:ascii="Arial" w:hAnsi="Arial" w:cs="Arial"/>
          <w:sz w:val="24"/>
          <w:szCs w:val="24"/>
        </w:rPr>
        <w:lastRenderedPageBreak/>
        <w:t>La nota de promoción es de 70 puntos en una escala de 0 a 100 puntos, de acuerdo con el Reglamento del sistema de Estudios de Postgrado de la USAC. La asistencia debe ser de al menos el 85%. La zona es de 70 puntos y la evaluación final es de 30 puntos, no hay exámenes de recuperación. Total, de la Zona 70 puntos 70% Evaluación Final 30 puntos 30% NOTA DE PROMOCIÓN 100 puntos 100%</w:t>
      </w:r>
    </w:p>
    <w:p w:rsidR="00847A35" w:rsidRPr="00847A35" w:rsidRDefault="00847A35" w:rsidP="00847A35">
      <w:pPr>
        <w:spacing w:after="120" w:line="360" w:lineRule="auto"/>
        <w:jc w:val="both"/>
        <w:rPr>
          <w:rFonts w:ascii="Arial" w:hAnsi="Arial" w:cs="Arial"/>
          <w:sz w:val="24"/>
          <w:szCs w:val="24"/>
        </w:rPr>
      </w:pPr>
    </w:p>
    <w:p w:rsidR="00F1632B" w:rsidRPr="00847A35" w:rsidRDefault="00F1632B" w:rsidP="00847A35">
      <w:pPr>
        <w:spacing w:after="120" w:line="360" w:lineRule="auto"/>
        <w:jc w:val="both"/>
        <w:rPr>
          <w:rFonts w:ascii="Arial" w:hAnsi="Arial" w:cs="Arial"/>
          <w:sz w:val="24"/>
          <w:szCs w:val="24"/>
        </w:rPr>
      </w:pPr>
    </w:p>
    <w:p w:rsidR="00642BD5" w:rsidRPr="00847A35" w:rsidRDefault="00F1632B" w:rsidP="00847A35">
      <w:pPr>
        <w:spacing w:after="120" w:line="360" w:lineRule="auto"/>
        <w:jc w:val="both"/>
        <w:rPr>
          <w:rFonts w:ascii="Arial" w:hAnsi="Arial" w:cs="Arial"/>
          <w:sz w:val="24"/>
          <w:szCs w:val="24"/>
        </w:rPr>
      </w:pPr>
      <w:r w:rsidRPr="00847A35">
        <w:rPr>
          <w:rFonts w:ascii="Arial" w:hAnsi="Arial" w:cs="Arial"/>
          <w:sz w:val="24"/>
          <w:szCs w:val="24"/>
        </w:rPr>
        <w:t>BIBLIOGRAFÍA RECOMENDADA</w:t>
      </w:r>
      <w:r w:rsidR="00642BD5" w:rsidRPr="00847A35">
        <w:rPr>
          <w:rFonts w:ascii="Arial" w:hAnsi="Arial" w:cs="Arial"/>
          <w:sz w:val="24"/>
          <w:szCs w:val="24"/>
        </w:rPr>
        <w:t xml:space="preserve">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1. Aristóteles. La Política. Editorial Iberia. 3a. edición. Barcelona. 1962.</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2. </w:t>
      </w:r>
      <w:proofErr w:type="spellStart"/>
      <w:r w:rsidRPr="00847A35">
        <w:rPr>
          <w:rFonts w:ascii="Arial" w:hAnsi="Arial" w:cs="Arial"/>
          <w:sz w:val="24"/>
          <w:szCs w:val="24"/>
        </w:rPr>
        <w:t>Bobbio</w:t>
      </w:r>
      <w:proofErr w:type="spellEnd"/>
      <w:r w:rsidRPr="00847A35">
        <w:rPr>
          <w:rFonts w:ascii="Arial" w:hAnsi="Arial" w:cs="Arial"/>
          <w:sz w:val="24"/>
          <w:szCs w:val="24"/>
        </w:rPr>
        <w:t xml:space="preserve">, Norberto (y Nicola </w:t>
      </w:r>
      <w:proofErr w:type="spellStart"/>
      <w:r w:rsidRPr="00847A35">
        <w:rPr>
          <w:rFonts w:ascii="Arial" w:hAnsi="Arial" w:cs="Arial"/>
          <w:sz w:val="24"/>
          <w:szCs w:val="24"/>
        </w:rPr>
        <w:t>Matteucci</w:t>
      </w:r>
      <w:proofErr w:type="spellEnd"/>
      <w:r w:rsidRPr="00847A35">
        <w:rPr>
          <w:rFonts w:ascii="Arial" w:hAnsi="Arial" w:cs="Arial"/>
          <w:sz w:val="24"/>
          <w:szCs w:val="24"/>
        </w:rPr>
        <w:t>): Diccionario de Política. Editorial Siglo Veintiuno. 2 tomos. 3a. edición. México. 1985.</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3. </w:t>
      </w:r>
      <w:proofErr w:type="spellStart"/>
      <w:r w:rsidRPr="00847A35">
        <w:rPr>
          <w:rFonts w:ascii="Arial" w:hAnsi="Arial" w:cs="Arial"/>
          <w:sz w:val="24"/>
          <w:szCs w:val="24"/>
        </w:rPr>
        <w:t>Bobbio</w:t>
      </w:r>
      <w:proofErr w:type="spellEnd"/>
      <w:r w:rsidRPr="00847A35">
        <w:rPr>
          <w:rFonts w:ascii="Arial" w:hAnsi="Arial" w:cs="Arial"/>
          <w:sz w:val="24"/>
          <w:szCs w:val="24"/>
        </w:rPr>
        <w:t xml:space="preserve">, Norberto. Estado, Gobierno y Sociedad. </w:t>
      </w:r>
      <w:proofErr w:type="spellStart"/>
      <w:r w:rsidRPr="00847A35">
        <w:rPr>
          <w:rFonts w:ascii="Arial" w:hAnsi="Arial" w:cs="Arial"/>
          <w:sz w:val="24"/>
          <w:szCs w:val="24"/>
        </w:rPr>
        <w:t>Brevarios</w:t>
      </w:r>
      <w:proofErr w:type="spellEnd"/>
      <w:r w:rsidRPr="00847A35">
        <w:rPr>
          <w:rFonts w:ascii="Arial" w:hAnsi="Arial" w:cs="Arial"/>
          <w:sz w:val="24"/>
          <w:szCs w:val="24"/>
        </w:rPr>
        <w:t xml:space="preserve"> del Fondo de Cultura Económica. México, 1998.</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4. </w:t>
      </w:r>
      <w:proofErr w:type="spellStart"/>
      <w:r w:rsidRPr="00847A35">
        <w:rPr>
          <w:rFonts w:ascii="Arial" w:hAnsi="Arial" w:cs="Arial"/>
          <w:sz w:val="24"/>
          <w:szCs w:val="24"/>
        </w:rPr>
        <w:t>Bobbio</w:t>
      </w:r>
      <w:proofErr w:type="spellEnd"/>
      <w:r w:rsidRPr="00847A35">
        <w:rPr>
          <w:rFonts w:ascii="Arial" w:hAnsi="Arial" w:cs="Arial"/>
          <w:sz w:val="24"/>
          <w:szCs w:val="24"/>
        </w:rPr>
        <w:t>, Norberto. La Teoría de las Formas de Gobierno en la Historia del Pensamiento Político. Fondo de Cultura Económico. México. 1999.</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5. </w:t>
      </w:r>
      <w:proofErr w:type="spellStart"/>
      <w:r w:rsidRPr="00847A35">
        <w:rPr>
          <w:rFonts w:ascii="Arial" w:hAnsi="Arial" w:cs="Arial"/>
          <w:sz w:val="24"/>
          <w:szCs w:val="24"/>
        </w:rPr>
        <w:t>Bodenheimer</w:t>
      </w:r>
      <w:proofErr w:type="spellEnd"/>
      <w:r w:rsidRPr="00847A35">
        <w:rPr>
          <w:rFonts w:ascii="Arial" w:hAnsi="Arial" w:cs="Arial"/>
          <w:sz w:val="24"/>
          <w:szCs w:val="24"/>
        </w:rPr>
        <w:t xml:space="preserve">, Edgar. Teoría del Derecho. Fondo de Cultura Económica. México. 1999.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6. </w:t>
      </w:r>
      <w:proofErr w:type="spellStart"/>
      <w:r w:rsidRPr="00847A35">
        <w:rPr>
          <w:rFonts w:ascii="Arial" w:hAnsi="Arial" w:cs="Arial"/>
          <w:sz w:val="24"/>
          <w:szCs w:val="24"/>
        </w:rPr>
        <w:t>Burdeau</w:t>
      </w:r>
      <w:proofErr w:type="spellEnd"/>
      <w:r w:rsidRPr="00847A35">
        <w:rPr>
          <w:rFonts w:ascii="Arial" w:hAnsi="Arial" w:cs="Arial"/>
          <w:sz w:val="24"/>
          <w:szCs w:val="24"/>
        </w:rPr>
        <w:t xml:space="preserve">, Georges. La Democracia. Editorial Ariel. Barcelona. 1960.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7. </w:t>
      </w:r>
      <w:proofErr w:type="spellStart"/>
      <w:r w:rsidRPr="00847A35">
        <w:rPr>
          <w:rFonts w:ascii="Arial" w:hAnsi="Arial" w:cs="Arial"/>
          <w:sz w:val="24"/>
          <w:szCs w:val="24"/>
        </w:rPr>
        <w:t>Carré</w:t>
      </w:r>
      <w:proofErr w:type="spellEnd"/>
      <w:r w:rsidRPr="00847A35">
        <w:rPr>
          <w:rFonts w:ascii="Arial" w:hAnsi="Arial" w:cs="Arial"/>
          <w:sz w:val="24"/>
          <w:szCs w:val="24"/>
        </w:rPr>
        <w:t xml:space="preserve"> de </w:t>
      </w:r>
      <w:proofErr w:type="spellStart"/>
      <w:r w:rsidRPr="00847A35">
        <w:rPr>
          <w:rFonts w:ascii="Arial" w:hAnsi="Arial" w:cs="Arial"/>
          <w:sz w:val="24"/>
          <w:szCs w:val="24"/>
        </w:rPr>
        <w:t>Malberg</w:t>
      </w:r>
      <w:proofErr w:type="spellEnd"/>
      <w:r w:rsidRPr="00847A35">
        <w:rPr>
          <w:rFonts w:ascii="Arial" w:hAnsi="Arial" w:cs="Arial"/>
          <w:sz w:val="24"/>
          <w:szCs w:val="24"/>
        </w:rPr>
        <w:t xml:space="preserve">, René. Teoría General del Estado. Fondo de Cultura Económica/UNAM. 2a. edición. México. 1998.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8. de la Cueva, Mario. La Idea del Estado. Fondo de Cultura Económica/UNAM. 5a. edición. México. 1996.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9. </w:t>
      </w:r>
      <w:proofErr w:type="spellStart"/>
      <w:r w:rsidRPr="00847A35">
        <w:rPr>
          <w:rFonts w:ascii="Arial" w:hAnsi="Arial" w:cs="Arial"/>
          <w:sz w:val="24"/>
          <w:szCs w:val="24"/>
        </w:rPr>
        <w:t>Duverger</w:t>
      </w:r>
      <w:proofErr w:type="spellEnd"/>
      <w:r w:rsidRPr="00847A35">
        <w:rPr>
          <w:rFonts w:ascii="Arial" w:hAnsi="Arial" w:cs="Arial"/>
          <w:sz w:val="24"/>
          <w:szCs w:val="24"/>
        </w:rPr>
        <w:t xml:space="preserve">, </w:t>
      </w:r>
      <w:proofErr w:type="spellStart"/>
      <w:r w:rsidRPr="00847A35">
        <w:rPr>
          <w:rFonts w:ascii="Arial" w:hAnsi="Arial" w:cs="Arial"/>
          <w:sz w:val="24"/>
          <w:szCs w:val="24"/>
        </w:rPr>
        <w:t>Maurece</w:t>
      </w:r>
      <w:proofErr w:type="spellEnd"/>
      <w:r w:rsidRPr="00847A35">
        <w:rPr>
          <w:rFonts w:ascii="Arial" w:hAnsi="Arial" w:cs="Arial"/>
          <w:sz w:val="24"/>
          <w:szCs w:val="24"/>
        </w:rPr>
        <w:t xml:space="preserve">. Instituciones Políticas y Derecho Constitucional. Editorial Ariel. Barcelona. 1980.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10. García Pelayo, Manuel. Las Transformaciones del Estado Contemporáneo. Editorial Alianza. 3a. edición. Madrid. 1983.</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11. Ferrero R. Raúl. Ciencias Política. (Teoría del Estado y Derecho Constitucional). Editora Jurídica </w:t>
      </w:r>
      <w:proofErr w:type="spellStart"/>
      <w:r w:rsidRPr="00847A35">
        <w:rPr>
          <w:rFonts w:ascii="Arial" w:hAnsi="Arial" w:cs="Arial"/>
          <w:sz w:val="24"/>
          <w:szCs w:val="24"/>
        </w:rPr>
        <w:t>Grijley</w:t>
      </w:r>
      <w:proofErr w:type="spellEnd"/>
      <w:r w:rsidRPr="00847A35">
        <w:rPr>
          <w:rFonts w:ascii="Arial" w:hAnsi="Arial" w:cs="Arial"/>
          <w:sz w:val="24"/>
          <w:szCs w:val="24"/>
        </w:rPr>
        <w:t xml:space="preserve">. Lima, Perú. 8a. edición. 1998.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12. </w:t>
      </w:r>
      <w:proofErr w:type="spellStart"/>
      <w:r w:rsidRPr="00847A35">
        <w:rPr>
          <w:rFonts w:ascii="Arial" w:hAnsi="Arial" w:cs="Arial"/>
          <w:sz w:val="24"/>
          <w:szCs w:val="24"/>
        </w:rPr>
        <w:t>Heller</w:t>
      </w:r>
      <w:proofErr w:type="spellEnd"/>
      <w:r w:rsidRPr="00847A35">
        <w:rPr>
          <w:rFonts w:ascii="Arial" w:hAnsi="Arial" w:cs="Arial"/>
          <w:sz w:val="24"/>
          <w:szCs w:val="24"/>
        </w:rPr>
        <w:t xml:space="preserve">, </w:t>
      </w:r>
      <w:proofErr w:type="spellStart"/>
      <w:r w:rsidRPr="00847A35">
        <w:rPr>
          <w:rFonts w:ascii="Arial" w:hAnsi="Arial" w:cs="Arial"/>
          <w:sz w:val="24"/>
          <w:szCs w:val="24"/>
        </w:rPr>
        <w:t>Hermann</w:t>
      </w:r>
      <w:proofErr w:type="spellEnd"/>
      <w:r w:rsidRPr="00847A35">
        <w:rPr>
          <w:rFonts w:ascii="Arial" w:hAnsi="Arial" w:cs="Arial"/>
          <w:sz w:val="24"/>
          <w:szCs w:val="24"/>
        </w:rPr>
        <w:t xml:space="preserve">. Teoría del Estado. Fondo de Cultura Económica. 11a. edición. México. 1985. 13. Maquiavelo, Nicolás. El </w:t>
      </w:r>
      <w:proofErr w:type="spellStart"/>
      <w:r w:rsidRPr="00847A35">
        <w:rPr>
          <w:rFonts w:ascii="Arial" w:hAnsi="Arial" w:cs="Arial"/>
          <w:sz w:val="24"/>
          <w:szCs w:val="24"/>
        </w:rPr>
        <w:t>Principe</w:t>
      </w:r>
      <w:proofErr w:type="spellEnd"/>
      <w:r w:rsidRPr="00847A35">
        <w:rPr>
          <w:rFonts w:ascii="Arial" w:hAnsi="Arial" w:cs="Arial"/>
          <w:sz w:val="24"/>
          <w:szCs w:val="24"/>
        </w:rPr>
        <w:t xml:space="preserve">. Editora </w:t>
      </w:r>
      <w:proofErr w:type="spellStart"/>
      <w:r w:rsidRPr="00847A35">
        <w:rPr>
          <w:rFonts w:ascii="Arial" w:hAnsi="Arial" w:cs="Arial"/>
          <w:sz w:val="24"/>
          <w:szCs w:val="24"/>
        </w:rPr>
        <w:t>Sarpe</w:t>
      </w:r>
      <w:proofErr w:type="spellEnd"/>
      <w:r w:rsidRPr="00847A35">
        <w:rPr>
          <w:rFonts w:ascii="Arial" w:hAnsi="Arial" w:cs="Arial"/>
          <w:sz w:val="24"/>
          <w:szCs w:val="24"/>
        </w:rPr>
        <w:t>. Madrid. 1984</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14. Montesquieu. Del Espíritu de las Leyes. Editorial Claridad. Buenos Aires. 1971.</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15. Naranjo Mesa, Vladimiro. Teoría Constitucional e Instituciones Políticas. Editorial Temis. 4a. edición. Bogotá, 1991. 16. Porrúa Pérez, Francisco. Teorías del Estado. Editorial Porrúa, S. A. México. 1975.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17. Prado, Gerardo. Teoría del Estado. Impresos Praxis. 1a. edición. Guatemala. 2000. 11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lastRenderedPageBreak/>
        <w:t xml:space="preserve">19. Rousseau, Juan Jacobo. El Contrato Social. Editorial </w:t>
      </w:r>
      <w:proofErr w:type="spellStart"/>
      <w:r w:rsidRPr="00847A35">
        <w:rPr>
          <w:rFonts w:ascii="Arial" w:hAnsi="Arial" w:cs="Arial"/>
          <w:sz w:val="24"/>
          <w:szCs w:val="24"/>
        </w:rPr>
        <w:t>Sarpe</w:t>
      </w:r>
      <w:proofErr w:type="spellEnd"/>
      <w:r w:rsidRPr="00847A35">
        <w:rPr>
          <w:rFonts w:ascii="Arial" w:hAnsi="Arial" w:cs="Arial"/>
          <w:sz w:val="24"/>
          <w:szCs w:val="24"/>
        </w:rPr>
        <w:t xml:space="preserve">. Madrid. 1984.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20. Sabine, George H. Historia de la Teoría Política. Fondo de Cultura Económica. 2a. reimpresión. Buenos Aires, Argentina. 1992. </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21. Sánchez Agesta, Luis. Principios de Teoría Política. Editorial Nacional. 7a. edición. Madrid. 1983.</w:t>
      </w:r>
    </w:p>
    <w:p w:rsidR="00642BD5"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 xml:space="preserve"> 22. Vidal Perdomo. Jaime. Derecho Constitucional General. Universidad Externado de Colombia. 1981. 23. </w:t>
      </w:r>
      <w:proofErr w:type="spellStart"/>
      <w:r w:rsidRPr="00847A35">
        <w:rPr>
          <w:rFonts w:ascii="Arial" w:hAnsi="Arial" w:cs="Arial"/>
          <w:sz w:val="24"/>
          <w:szCs w:val="24"/>
        </w:rPr>
        <w:t>Deutsch</w:t>
      </w:r>
      <w:proofErr w:type="spellEnd"/>
      <w:r w:rsidRPr="00847A35">
        <w:rPr>
          <w:rFonts w:ascii="Arial" w:hAnsi="Arial" w:cs="Arial"/>
          <w:sz w:val="24"/>
          <w:szCs w:val="24"/>
        </w:rPr>
        <w:t>, Karl W. Política y Gobierno. Fondo de Cultura Económica. 2a. reimpresión. México. 1998.</w:t>
      </w:r>
    </w:p>
    <w:p w:rsidR="005050EA" w:rsidRPr="00847A35" w:rsidRDefault="005050EA" w:rsidP="00847A35">
      <w:pPr>
        <w:spacing w:after="120" w:line="360" w:lineRule="auto"/>
        <w:jc w:val="both"/>
        <w:rPr>
          <w:rFonts w:ascii="Arial" w:hAnsi="Arial" w:cs="Arial"/>
          <w:sz w:val="24"/>
          <w:szCs w:val="24"/>
        </w:rPr>
      </w:pPr>
      <w:r w:rsidRPr="00847A35">
        <w:rPr>
          <w:rFonts w:ascii="Arial" w:hAnsi="Arial" w:cs="Arial"/>
          <w:sz w:val="24"/>
          <w:szCs w:val="24"/>
        </w:rPr>
        <w:t xml:space="preserve">23. Cáceres Rodríguez, Luis Ernesto. Estado de Derecho y Derechos Humanos.1ª </w:t>
      </w:r>
      <w:proofErr w:type="gramStart"/>
      <w:r w:rsidRPr="00847A35">
        <w:rPr>
          <w:rFonts w:ascii="Arial" w:hAnsi="Arial" w:cs="Arial"/>
          <w:sz w:val="24"/>
          <w:szCs w:val="24"/>
        </w:rPr>
        <w:t>Edición .</w:t>
      </w:r>
      <w:proofErr w:type="gramEnd"/>
      <w:r w:rsidRPr="00847A35">
        <w:rPr>
          <w:rFonts w:ascii="Arial" w:hAnsi="Arial" w:cs="Arial"/>
          <w:sz w:val="24"/>
          <w:szCs w:val="24"/>
        </w:rPr>
        <w:t xml:space="preserve"> Guatemala</w:t>
      </w:r>
    </w:p>
    <w:p w:rsidR="00721582" w:rsidRPr="00847A35" w:rsidRDefault="00721582" w:rsidP="00847A35">
      <w:pPr>
        <w:spacing w:after="120" w:line="360" w:lineRule="auto"/>
        <w:jc w:val="both"/>
        <w:rPr>
          <w:rFonts w:ascii="Arial" w:hAnsi="Arial" w:cs="Arial"/>
          <w:sz w:val="24"/>
          <w:szCs w:val="24"/>
        </w:rPr>
      </w:pPr>
    </w:p>
    <w:p w:rsidR="001E6A3B" w:rsidRPr="00847A35" w:rsidRDefault="00642BD5" w:rsidP="00847A35">
      <w:pPr>
        <w:spacing w:after="120" w:line="360" w:lineRule="auto"/>
        <w:jc w:val="both"/>
        <w:rPr>
          <w:rFonts w:ascii="Arial" w:hAnsi="Arial" w:cs="Arial"/>
          <w:sz w:val="24"/>
          <w:szCs w:val="24"/>
        </w:rPr>
      </w:pPr>
      <w:r w:rsidRPr="00847A35">
        <w:rPr>
          <w:rFonts w:ascii="Arial" w:hAnsi="Arial" w:cs="Arial"/>
          <w:sz w:val="24"/>
          <w:szCs w:val="24"/>
        </w:rPr>
        <w:t>.</w:t>
      </w:r>
    </w:p>
    <w:sectPr w:rsidR="001E6A3B" w:rsidRPr="00847A35" w:rsidSect="0024299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52373"/>
    <w:multiLevelType w:val="hybridMultilevel"/>
    <w:tmpl w:val="3C34EE0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D5"/>
    <w:rsid w:val="0001182C"/>
    <w:rsid w:val="0013086F"/>
    <w:rsid w:val="00242994"/>
    <w:rsid w:val="002621AC"/>
    <w:rsid w:val="00267334"/>
    <w:rsid w:val="002B65A7"/>
    <w:rsid w:val="00483EC9"/>
    <w:rsid w:val="004A170E"/>
    <w:rsid w:val="00500FD1"/>
    <w:rsid w:val="005050EA"/>
    <w:rsid w:val="00570961"/>
    <w:rsid w:val="00571A88"/>
    <w:rsid w:val="005C6A3F"/>
    <w:rsid w:val="00642BD5"/>
    <w:rsid w:val="00721582"/>
    <w:rsid w:val="00755C98"/>
    <w:rsid w:val="00772A5E"/>
    <w:rsid w:val="00847A35"/>
    <w:rsid w:val="00915C79"/>
    <w:rsid w:val="009B2944"/>
    <w:rsid w:val="009D73A7"/>
    <w:rsid w:val="009E2380"/>
    <w:rsid w:val="00AB05EA"/>
    <w:rsid w:val="00BC2981"/>
    <w:rsid w:val="00C44CBA"/>
    <w:rsid w:val="00C9769B"/>
    <w:rsid w:val="00CE319F"/>
    <w:rsid w:val="00D74CA4"/>
    <w:rsid w:val="00F1632B"/>
    <w:rsid w:val="00FC540B"/>
    <w:rsid w:val="00FE23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33373-6D0F-4F14-8F92-B5A0119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847E-E4FB-445C-80D6-C7786D56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1356</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Vides Lavarreda, Martha Susana</dc:creator>
  <cp:keywords/>
  <dc:description/>
  <cp:lastModifiedBy>Vides Lavarreda, Martha Susana</cp:lastModifiedBy>
  <cp:revision>10</cp:revision>
  <dcterms:created xsi:type="dcterms:W3CDTF">2022-02-24T21:50:00Z</dcterms:created>
  <dcterms:modified xsi:type="dcterms:W3CDTF">2022-03-16T17:39:00Z</dcterms:modified>
</cp:coreProperties>
</file>