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8F" w:rsidRPr="009F6E8E" w:rsidRDefault="005F37D0" w:rsidP="003C50C8">
      <w:pPr>
        <w:jc w:val="right"/>
        <w:rPr>
          <w:sz w:val="22"/>
          <w:szCs w:val="22"/>
          <w:lang w:val="es-GT"/>
        </w:rPr>
      </w:pPr>
      <w:r w:rsidRPr="009F6E8E">
        <w:rPr>
          <w:sz w:val="22"/>
          <w:szCs w:val="22"/>
          <w:lang w:val="es-GT"/>
        </w:rPr>
        <w:t>UNIVERSIDAD DE SAN CARLOS DE GUATEMALA</w:t>
      </w:r>
    </w:p>
    <w:p w:rsidR="005F37D0" w:rsidRPr="009F6E8E" w:rsidRDefault="005F37D0" w:rsidP="003C50C8">
      <w:pPr>
        <w:jc w:val="right"/>
        <w:rPr>
          <w:sz w:val="22"/>
          <w:szCs w:val="22"/>
          <w:lang w:val="es-GT"/>
        </w:rPr>
      </w:pPr>
      <w:r w:rsidRPr="009F6E8E">
        <w:rPr>
          <w:sz w:val="22"/>
          <w:szCs w:val="22"/>
          <w:lang w:val="es-GT"/>
        </w:rPr>
        <w:t>FACULTAD DE CIENCIAS JURÍDICAS Y SOCIALES</w:t>
      </w:r>
    </w:p>
    <w:p w:rsidR="005F37D0" w:rsidRPr="009F6E8E" w:rsidRDefault="009218EB" w:rsidP="003C50C8">
      <w:pPr>
        <w:jc w:val="right"/>
        <w:rPr>
          <w:sz w:val="22"/>
          <w:szCs w:val="22"/>
          <w:lang w:val="es-GT"/>
        </w:rPr>
      </w:pPr>
      <w:r w:rsidRPr="009F6E8E">
        <w:rPr>
          <w:sz w:val="22"/>
          <w:szCs w:val="22"/>
          <w:lang w:val="es-GT"/>
        </w:rPr>
        <w:t>ESCUELA</w:t>
      </w:r>
      <w:r w:rsidR="005F37D0" w:rsidRPr="009F6E8E">
        <w:rPr>
          <w:sz w:val="22"/>
          <w:szCs w:val="22"/>
          <w:lang w:val="es-GT"/>
        </w:rPr>
        <w:t xml:space="preserve"> DE ESTUDIOS DE POSTGRADO</w:t>
      </w:r>
    </w:p>
    <w:p w:rsidR="005F37D0" w:rsidRPr="009F6E8E" w:rsidRDefault="005F37D0" w:rsidP="003C50C8">
      <w:pPr>
        <w:jc w:val="right"/>
        <w:rPr>
          <w:sz w:val="22"/>
          <w:szCs w:val="22"/>
          <w:lang w:val="es-GT"/>
        </w:rPr>
      </w:pPr>
      <w:r w:rsidRPr="009F6E8E">
        <w:rPr>
          <w:sz w:val="22"/>
          <w:szCs w:val="22"/>
          <w:lang w:val="es-GT"/>
        </w:rPr>
        <w:t>MAESTRÍA EN DERECHO CONSTITUCIONA</w:t>
      </w:r>
      <w:r w:rsidR="00C83296" w:rsidRPr="009F6E8E">
        <w:rPr>
          <w:sz w:val="22"/>
          <w:szCs w:val="22"/>
          <w:lang w:val="es-GT"/>
        </w:rPr>
        <w:t>L</w:t>
      </w:r>
    </w:p>
    <w:p w:rsidR="005F37D0" w:rsidRPr="009F6E8E" w:rsidRDefault="00225645" w:rsidP="003C50C8">
      <w:pPr>
        <w:jc w:val="right"/>
        <w:rPr>
          <w:sz w:val="22"/>
          <w:szCs w:val="22"/>
          <w:lang w:val="es-GT"/>
        </w:rPr>
      </w:pPr>
      <w:r w:rsidRPr="009F6E8E">
        <w:rPr>
          <w:sz w:val="22"/>
          <w:szCs w:val="22"/>
          <w:lang w:val="es-GT"/>
        </w:rPr>
        <w:t>Doctor</w:t>
      </w:r>
      <w:r w:rsidR="005F37D0" w:rsidRPr="009F6E8E">
        <w:rPr>
          <w:sz w:val="22"/>
          <w:szCs w:val="22"/>
          <w:lang w:val="es-GT"/>
        </w:rPr>
        <w:t xml:space="preserve"> Víctor Valverth Morales</w:t>
      </w:r>
    </w:p>
    <w:p w:rsidR="003C50C8" w:rsidRPr="009F6E8E" w:rsidRDefault="003C50C8">
      <w:pPr>
        <w:rPr>
          <w:sz w:val="22"/>
          <w:szCs w:val="22"/>
          <w:lang w:val="es-GT"/>
        </w:rPr>
      </w:pPr>
    </w:p>
    <w:p w:rsidR="005F37D0" w:rsidRPr="009F6E8E" w:rsidRDefault="009E6D59" w:rsidP="005F37D0">
      <w:pPr>
        <w:jc w:val="center"/>
        <w:rPr>
          <w:b/>
          <w:sz w:val="22"/>
          <w:szCs w:val="22"/>
          <w:lang w:val="es-GT"/>
        </w:rPr>
      </w:pPr>
      <w:r w:rsidRPr="009F6E8E">
        <w:rPr>
          <w:b/>
          <w:sz w:val="22"/>
          <w:szCs w:val="22"/>
          <w:lang w:val="es-GT"/>
        </w:rPr>
        <w:t>DERECHO CONSTITUCIONAL II</w:t>
      </w:r>
      <w:r w:rsidR="00D51EA2" w:rsidRPr="009F6E8E">
        <w:rPr>
          <w:b/>
          <w:sz w:val="22"/>
          <w:szCs w:val="22"/>
          <w:lang w:val="es-GT"/>
        </w:rPr>
        <w:t xml:space="preserve"> </w:t>
      </w:r>
    </w:p>
    <w:p w:rsidR="005F37D0" w:rsidRPr="009F6E8E" w:rsidRDefault="005F37D0" w:rsidP="005F37D0">
      <w:pPr>
        <w:jc w:val="both"/>
        <w:rPr>
          <w:b/>
          <w:sz w:val="22"/>
          <w:szCs w:val="22"/>
          <w:lang w:val="es-GT"/>
        </w:rPr>
      </w:pPr>
      <w:r w:rsidRPr="009F6E8E">
        <w:rPr>
          <w:b/>
          <w:sz w:val="22"/>
          <w:szCs w:val="22"/>
          <w:lang w:val="es-GT"/>
        </w:rPr>
        <w:t>JUSTIFICACIÓN:</w:t>
      </w:r>
    </w:p>
    <w:p w:rsidR="005F37D0" w:rsidRPr="009F6E8E" w:rsidRDefault="00FD3B1C" w:rsidP="005F37D0">
      <w:pPr>
        <w:spacing w:before="120" w:after="120"/>
        <w:jc w:val="both"/>
        <w:rPr>
          <w:sz w:val="22"/>
          <w:szCs w:val="22"/>
          <w:lang w:val="es-GT"/>
        </w:rPr>
      </w:pPr>
      <w:r w:rsidRPr="009F6E8E">
        <w:rPr>
          <w:sz w:val="22"/>
          <w:szCs w:val="22"/>
          <w:lang w:val="es-GT"/>
        </w:rPr>
        <w:t>La democracia moderna se caracteriza esencialmente por la existencia de parlamentos en que se materializa la representación propia de la democracia indirecta.  Un parlamento sólido, institucionalizado y con el reconocimiento social es signo de una democracia estable y saludable.  Un parlamento débil y deslegitimado es síntoma de una democracia en crisis.  En la actualidad la única forma viable de democracia es la democracia representativa que se realiza en el Parlamento.  Si se debilita el parlamento, se debilita el sistema democrático, razón por la que el conocimiento y divulgación de los aspectos generales de la función parlamentaria es cuestión determinante para el sistema representativo.</w:t>
      </w:r>
    </w:p>
    <w:p w:rsidR="00FD3B1C" w:rsidRPr="009F6E8E" w:rsidRDefault="00FD3B1C" w:rsidP="005F37D0">
      <w:pPr>
        <w:spacing w:before="120" w:after="120"/>
        <w:jc w:val="both"/>
        <w:rPr>
          <w:sz w:val="22"/>
          <w:szCs w:val="22"/>
          <w:lang w:val="es-GT"/>
        </w:rPr>
      </w:pPr>
      <w:r w:rsidRPr="009F6E8E">
        <w:rPr>
          <w:sz w:val="22"/>
          <w:szCs w:val="22"/>
          <w:lang w:val="es-GT"/>
        </w:rPr>
        <w:t>El curso se plantea desde una perspectiva teórica y práctica y permitirá comprender en su justa dimensión la importancia de la representación en los parlamentos como condición para la sobrevivencia del modelo democrático.</w:t>
      </w:r>
    </w:p>
    <w:p w:rsidR="009E6D59" w:rsidRPr="009F6E8E" w:rsidRDefault="009E6D59" w:rsidP="005F37D0">
      <w:pPr>
        <w:spacing w:before="120" w:after="120"/>
        <w:jc w:val="both"/>
        <w:rPr>
          <w:b/>
          <w:sz w:val="22"/>
          <w:szCs w:val="22"/>
          <w:lang w:val="es-GT"/>
        </w:rPr>
      </w:pPr>
      <w:r w:rsidRPr="009F6E8E">
        <w:rPr>
          <w:b/>
          <w:sz w:val="22"/>
          <w:szCs w:val="22"/>
          <w:lang w:val="es-GT"/>
        </w:rPr>
        <w:t>DESCRIPCIÓN DEL CURSO:</w:t>
      </w:r>
    </w:p>
    <w:p w:rsidR="009E6D59" w:rsidRPr="009F6E8E" w:rsidRDefault="00573713" w:rsidP="005F37D0">
      <w:pPr>
        <w:spacing w:before="120" w:after="120"/>
        <w:jc w:val="both"/>
        <w:rPr>
          <w:sz w:val="22"/>
          <w:szCs w:val="22"/>
          <w:lang w:val="es-GT"/>
        </w:rPr>
      </w:pPr>
      <w:r w:rsidRPr="009F6E8E">
        <w:rPr>
          <w:sz w:val="22"/>
          <w:szCs w:val="22"/>
          <w:lang w:val="es-GT"/>
        </w:rPr>
        <w:t xml:space="preserve">El curso comprende los aspectos generales del Derecho Constitucional en cuanto a la representación parlamentaria y los aspectos específicos de la función parlamentaria, para desarrollar en </w:t>
      </w:r>
      <w:r w:rsidR="00530601" w:rsidRPr="008C2801">
        <w:rPr>
          <w:sz w:val="22"/>
          <w:szCs w:val="22"/>
          <w:lang w:val="es-GT"/>
        </w:rPr>
        <w:t>18</w:t>
      </w:r>
      <w:r w:rsidR="003B07C4" w:rsidRPr="008C2801">
        <w:rPr>
          <w:sz w:val="22"/>
          <w:szCs w:val="22"/>
          <w:lang w:val="es-GT"/>
        </w:rPr>
        <w:t xml:space="preserve"> sesiones</w:t>
      </w:r>
      <w:r w:rsidR="003B07C4" w:rsidRPr="009F6E8E">
        <w:rPr>
          <w:sz w:val="22"/>
          <w:szCs w:val="22"/>
          <w:lang w:val="es-GT"/>
        </w:rPr>
        <w:t xml:space="preserve"> de 75</w:t>
      </w:r>
      <w:r w:rsidRPr="009F6E8E">
        <w:rPr>
          <w:sz w:val="22"/>
          <w:szCs w:val="22"/>
          <w:lang w:val="es-GT"/>
        </w:rPr>
        <w:t xml:space="preserve"> minutos cada una.  Por la propia naturaleza de la materia se privilegiará el debate y la participación en él de los alumnos.</w:t>
      </w:r>
      <w:r w:rsidR="008C2801">
        <w:rPr>
          <w:sz w:val="22"/>
          <w:szCs w:val="22"/>
          <w:lang w:val="es-GT"/>
        </w:rPr>
        <w:t xml:space="preserve">  Debido a la crisis sanitaria que atraviesa el país, el curso de desarrollará de manera virtual por medio de la plataforma Zoom.  Los maestrandos deberán conectarse puntualmente a cada sesión al vínculo que se le proporcionará, y permanecer en la sesión el tiempo que dure, con cámara encendida.</w:t>
      </w:r>
    </w:p>
    <w:p w:rsidR="005F37D0" w:rsidRPr="009F6E8E" w:rsidRDefault="005F37D0" w:rsidP="005F37D0">
      <w:pPr>
        <w:spacing w:before="120" w:after="120"/>
        <w:jc w:val="both"/>
        <w:rPr>
          <w:b/>
          <w:sz w:val="22"/>
          <w:szCs w:val="22"/>
          <w:lang w:val="es-GT"/>
        </w:rPr>
      </w:pPr>
      <w:r w:rsidRPr="009F6E8E">
        <w:rPr>
          <w:b/>
          <w:sz w:val="22"/>
          <w:szCs w:val="22"/>
          <w:lang w:val="es-GT"/>
        </w:rPr>
        <w:t>OBJETIVO:</w:t>
      </w:r>
    </w:p>
    <w:p w:rsidR="005F37D0" w:rsidRPr="009F6E8E" w:rsidRDefault="005F37D0" w:rsidP="005F37D0">
      <w:pPr>
        <w:spacing w:before="120" w:after="120"/>
        <w:jc w:val="both"/>
        <w:rPr>
          <w:sz w:val="22"/>
          <w:szCs w:val="22"/>
          <w:lang w:val="es-GT"/>
        </w:rPr>
      </w:pPr>
      <w:r w:rsidRPr="009F6E8E">
        <w:rPr>
          <w:sz w:val="22"/>
          <w:szCs w:val="22"/>
          <w:lang w:val="es-GT"/>
        </w:rPr>
        <w:t xml:space="preserve">Que el cursante de </w:t>
      </w:r>
      <w:r w:rsidR="009E6D59" w:rsidRPr="009F6E8E">
        <w:rPr>
          <w:sz w:val="22"/>
          <w:szCs w:val="22"/>
          <w:lang w:val="es-GT"/>
        </w:rPr>
        <w:t>Derecho Constitucional II amplíen sus conocimientos académicos sobre la función y quehacer legislativos, como parte esencial del Derecho Constitucional.</w:t>
      </w:r>
    </w:p>
    <w:p w:rsidR="006F10E0" w:rsidRPr="009F6E8E" w:rsidRDefault="00573713" w:rsidP="006F10E0">
      <w:pPr>
        <w:spacing w:before="120" w:after="120"/>
        <w:jc w:val="both"/>
        <w:rPr>
          <w:b/>
          <w:sz w:val="22"/>
          <w:szCs w:val="22"/>
          <w:lang w:val="es-GT"/>
        </w:rPr>
      </w:pPr>
      <w:r w:rsidRPr="009F6E8E">
        <w:rPr>
          <w:b/>
          <w:sz w:val="22"/>
          <w:szCs w:val="22"/>
          <w:lang w:val="es-GT"/>
        </w:rPr>
        <w:t xml:space="preserve">DISTRIBUCIÓN Y </w:t>
      </w:r>
      <w:r w:rsidR="006F10E0" w:rsidRPr="009F6E8E">
        <w:rPr>
          <w:b/>
          <w:sz w:val="22"/>
          <w:szCs w:val="22"/>
          <w:lang w:val="es-GT"/>
        </w:rPr>
        <w:t>CALENDARIZACIÓN TEMÁTICA:</w:t>
      </w:r>
    </w:p>
    <w:p w:rsidR="007547C9" w:rsidRDefault="005D6F95" w:rsidP="004B319A">
      <w:pPr>
        <w:jc w:val="both"/>
        <w:rPr>
          <w:b/>
          <w:sz w:val="22"/>
          <w:szCs w:val="22"/>
          <w:lang w:val="es-GT"/>
        </w:rPr>
      </w:pPr>
      <w:r>
        <w:rPr>
          <w:sz w:val="22"/>
          <w:szCs w:val="22"/>
          <w:lang w:val="es-GT"/>
        </w:rPr>
        <w:t>14</w:t>
      </w:r>
      <w:r w:rsidR="004B319A">
        <w:rPr>
          <w:sz w:val="22"/>
          <w:szCs w:val="22"/>
          <w:lang w:val="es-GT"/>
        </w:rPr>
        <w:t xml:space="preserve"> feb</w:t>
      </w:r>
      <w:r w:rsidR="004B319A">
        <w:rPr>
          <w:sz w:val="22"/>
          <w:szCs w:val="22"/>
          <w:lang w:val="es-GT"/>
        </w:rPr>
        <w:tab/>
      </w:r>
      <w:r w:rsidR="009E6D59" w:rsidRPr="009F6E8E">
        <w:rPr>
          <w:sz w:val="22"/>
          <w:szCs w:val="22"/>
          <w:lang w:val="es-GT"/>
        </w:rPr>
        <w:t>Introducción al curso.</w:t>
      </w:r>
      <w:r w:rsidR="009E6D59" w:rsidRPr="009F6E8E">
        <w:rPr>
          <w:b/>
          <w:sz w:val="22"/>
          <w:szCs w:val="22"/>
          <w:lang w:val="es-GT"/>
        </w:rPr>
        <w:t xml:space="preserve">  </w:t>
      </w:r>
      <w:r w:rsidR="007547C9" w:rsidRPr="009F6E8E">
        <w:rPr>
          <w:sz w:val="22"/>
          <w:szCs w:val="22"/>
          <w:lang w:val="es-GT"/>
        </w:rPr>
        <w:t>La actividad parlamentaria en general</w:t>
      </w:r>
    </w:p>
    <w:p w:rsidR="009E6D59" w:rsidRPr="009F6E8E" w:rsidRDefault="005D6F95" w:rsidP="004B319A">
      <w:pPr>
        <w:jc w:val="both"/>
        <w:rPr>
          <w:sz w:val="22"/>
          <w:szCs w:val="22"/>
          <w:lang w:val="es-GT"/>
        </w:rPr>
      </w:pPr>
      <w:r>
        <w:rPr>
          <w:sz w:val="22"/>
          <w:szCs w:val="22"/>
          <w:lang w:val="es-GT"/>
        </w:rPr>
        <w:t>21</w:t>
      </w:r>
      <w:r w:rsidR="004B319A">
        <w:rPr>
          <w:sz w:val="22"/>
          <w:szCs w:val="22"/>
          <w:lang w:val="es-GT"/>
        </w:rPr>
        <w:t xml:space="preserve"> feb</w:t>
      </w:r>
      <w:r w:rsidR="004B319A">
        <w:rPr>
          <w:sz w:val="22"/>
          <w:szCs w:val="22"/>
          <w:lang w:val="es-GT"/>
        </w:rPr>
        <w:tab/>
      </w:r>
      <w:r w:rsidR="00993C95" w:rsidRPr="009F6E8E">
        <w:rPr>
          <w:sz w:val="22"/>
          <w:szCs w:val="22"/>
          <w:lang w:val="es-GT"/>
        </w:rPr>
        <w:t xml:space="preserve">Separación de poderes. El origen del Parlamento. / </w:t>
      </w:r>
      <w:proofErr w:type="gramStart"/>
      <w:r w:rsidR="00993C95" w:rsidRPr="009F6E8E">
        <w:rPr>
          <w:sz w:val="22"/>
          <w:szCs w:val="22"/>
          <w:lang w:val="es-GT"/>
        </w:rPr>
        <w:t>parlamentarismo</w:t>
      </w:r>
      <w:proofErr w:type="gramEnd"/>
      <w:r w:rsidR="00993C95" w:rsidRPr="009F6E8E">
        <w:rPr>
          <w:sz w:val="22"/>
          <w:szCs w:val="22"/>
          <w:lang w:val="es-GT"/>
        </w:rPr>
        <w:t xml:space="preserve"> y presidencialismo</w:t>
      </w:r>
    </w:p>
    <w:p w:rsidR="009E6D59" w:rsidRPr="009F6E8E" w:rsidRDefault="005D6F95" w:rsidP="002F3838">
      <w:pPr>
        <w:jc w:val="both"/>
        <w:rPr>
          <w:sz w:val="22"/>
          <w:szCs w:val="22"/>
          <w:lang w:val="es-GT"/>
        </w:rPr>
      </w:pPr>
      <w:r>
        <w:rPr>
          <w:sz w:val="22"/>
          <w:szCs w:val="22"/>
          <w:lang w:val="es-GT"/>
        </w:rPr>
        <w:t>28</w:t>
      </w:r>
      <w:r w:rsidR="004B319A" w:rsidRPr="004B319A">
        <w:rPr>
          <w:sz w:val="22"/>
          <w:szCs w:val="22"/>
          <w:lang w:val="es-GT"/>
        </w:rPr>
        <w:t xml:space="preserve"> feb</w:t>
      </w:r>
      <w:r w:rsidR="009E6D59" w:rsidRPr="009F6E8E">
        <w:rPr>
          <w:b/>
          <w:sz w:val="22"/>
          <w:szCs w:val="22"/>
          <w:lang w:val="es-GT"/>
        </w:rPr>
        <w:tab/>
      </w:r>
      <w:r w:rsidR="00753719" w:rsidRPr="009F6E8E">
        <w:rPr>
          <w:sz w:val="22"/>
          <w:szCs w:val="22"/>
          <w:lang w:val="es-GT"/>
        </w:rPr>
        <w:t>Funciones del Congreso de la República</w:t>
      </w:r>
      <w:r w:rsidR="00993C95" w:rsidRPr="009F6E8E">
        <w:rPr>
          <w:sz w:val="22"/>
          <w:szCs w:val="22"/>
          <w:lang w:val="es-GT"/>
        </w:rPr>
        <w:t xml:space="preserve">.  </w:t>
      </w:r>
      <w:r w:rsidR="00AB6728" w:rsidRPr="009F6E8E">
        <w:rPr>
          <w:sz w:val="22"/>
          <w:szCs w:val="22"/>
          <w:lang w:val="es-GT"/>
        </w:rPr>
        <w:t>La función de constituyente derivado</w:t>
      </w:r>
      <w:r w:rsidR="00AB6728" w:rsidRPr="009F6E8E">
        <w:rPr>
          <w:b/>
          <w:sz w:val="22"/>
          <w:szCs w:val="22"/>
          <w:lang w:val="es-GT"/>
        </w:rPr>
        <w:t xml:space="preserve"> </w:t>
      </w:r>
    </w:p>
    <w:p w:rsidR="00993C95" w:rsidRPr="009F6E8E" w:rsidRDefault="005D6F95" w:rsidP="00993C95">
      <w:pPr>
        <w:jc w:val="both"/>
        <w:rPr>
          <w:sz w:val="22"/>
          <w:szCs w:val="22"/>
          <w:lang w:val="es-GT"/>
        </w:rPr>
      </w:pPr>
      <w:r>
        <w:rPr>
          <w:sz w:val="22"/>
          <w:szCs w:val="22"/>
          <w:lang w:val="es-GT"/>
        </w:rPr>
        <w:t>7</w:t>
      </w:r>
      <w:r w:rsidR="004B319A">
        <w:rPr>
          <w:sz w:val="22"/>
          <w:szCs w:val="22"/>
          <w:lang w:val="es-GT"/>
        </w:rPr>
        <w:t xml:space="preserve"> </w:t>
      </w:r>
      <w:proofErr w:type="gramStart"/>
      <w:r w:rsidR="004B319A">
        <w:rPr>
          <w:sz w:val="22"/>
          <w:szCs w:val="22"/>
          <w:lang w:val="es-GT"/>
        </w:rPr>
        <w:t>mar</w:t>
      </w:r>
      <w:proofErr w:type="gramEnd"/>
      <w:r w:rsidR="00993C95" w:rsidRPr="009F6E8E">
        <w:rPr>
          <w:sz w:val="22"/>
          <w:szCs w:val="22"/>
          <w:lang w:val="es-GT"/>
        </w:rPr>
        <w:tab/>
        <w:t>Regímenes políticos.  Representación y democracia</w:t>
      </w:r>
    </w:p>
    <w:p w:rsidR="00993C95" w:rsidRPr="009F6E8E" w:rsidRDefault="005D6F95" w:rsidP="00993C95">
      <w:pPr>
        <w:jc w:val="both"/>
        <w:rPr>
          <w:sz w:val="22"/>
          <w:szCs w:val="22"/>
          <w:lang w:val="es-GT"/>
        </w:rPr>
      </w:pPr>
      <w:r>
        <w:rPr>
          <w:sz w:val="22"/>
          <w:szCs w:val="22"/>
          <w:lang w:val="es-GT"/>
        </w:rPr>
        <w:t>14</w:t>
      </w:r>
      <w:r w:rsidR="004B319A">
        <w:rPr>
          <w:sz w:val="22"/>
          <w:szCs w:val="22"/>
          <w:lang w:val="es-GT"/>
        </w:rPr>
        <w:t xml:space="preserve"> </w:t>
      </w:r>
      <w:proofErr w:type="gramStart"/>
      <w:r w:rsidR="004B319A">
        <w:rPr>
          <w:sz w:val="22"/>
          <w:szCs w:val="22"/>
          <w:lang w:val="es-GT"/>
        </w:rPr>
        <w:t>mar</w:t>
      </w:r>
      <w:proofErr w:type="gramEnd"/>
      <w:r w:rsidR="009F6E8E" w:rsidRPr="009F6E8E">
        <w:rPr>
          <w:sz w:val="22"/>
          <w:szCs w:val="22"/>
          <w:lang w:val="es-GT"/>
        </w:rPr>
        <w:tab/>
      </w:r>
      <w:r w:rsidR="00993C95" w:rsidRPr="009F6E8E">
        <w:rPr>
          <w:sz w:val="22"/>
          <w:szCs w:val="22"/>
          <w:lang w:val="es-GT"/>
        </w:rPr>
        <w:t>Relación entre poderes, modelo de frenos y contrapesos</w:t>
      </w:r>
    </w:p>
    <w:p w:rsidR="00753719" w:rsidRDefault="005D6F95" w:rsidP="002F3838">
      <w:pPr>
        <w:jc w:val="both"/>
        <w:rPr>
          <w:sz w:val="22"/>
          <w:szCs w:val="22"/>
          <w:lang w:val="es-GT"/>
        </w:rPr>
      </w:pPr>
      <w:r>
        <w:rPr>
          <w:sz w:val="22"/>
          <w:szCs w:val="22"/>
          <w:lang w:val="es-GT"/>
        </w:rPr>
        <w:t>21</w:t>
      </w:r>
      <w:r w:rsidR="004B319A">
        <w:rPr>
          <w:sz w:val="22"/>
          <w:szCs w:val="22"/>
          <w:lang w:val="es-GT"/>
        </w:rPr>
        <w:t xml:space="preserve"> </w:t>
      </w:r>
      <w:proofErr w:type="gramStart"/>
      <w:r w:rsidR="004B319A">
        <w:rPr>
          <w:sz w:val="22"/>
          <w:szCs w:val="22"/>
          <w:lang w:val="es-GT"/>
        </w:rPr>
        <w:t>mar</w:t>
      </w:r>
      <w:proofErr w:type="gramEnd"/>
      <w:r w:rsidR="00993C95" w:rsidRPr="009F6E8E">
        <w:rPr>
          <w:sz w:val="22"/>
          <w:szCs w:val="22"/>
          <w:lang w:val="es-GT"/>
        </w:rPr>
        <w:tab/>
        <w:t>La práctica política en el parlamento.  La toma de decisiones</w:t>
      </w:r>
    </w:p>
    <w:p w:rsidR="007547C9" w:rsidRPr="009F6E8E" w:rsidRDefault="005D6F95" w:rsidP="004B319A">
      <w:pPr>
        <w:jc w:val="both"/>
        <w:rPr>
          <w:sz w:val="22"/>
          <w:szCs w:val="22"/>
          <w:lang w:val="es-GT"/>
        </w:rPr>
      </w:pPr>
      <w:r>
        <w:rPr>
          <w:sz w:val="22"/>
          <w:szCs w:val="22"/>
          <w:lang w:val="es-GT"/>
        </w:rPr>
        <w:t>28</w:t>
      </w:r>
      <w:r w:rsidR="004B319A">
        <w:rPr>
          <w:sz w:val="22"/>
          <w:szCs w:val="22"/>
          <w:lang w:val="es-GT"/>
        </w:rPr>
        <w:t xml:space="preserve"> mar</w:t>
      </w:r>
      <w:r w:rsidR="004B319A">
        <w:rPr>
          <w:sz w:val="22"/>
          <w:szCs w:val="22"/>
          <w:lang w:val="es-GT"/>
        </w:rPr>
        <w:tab/>
      </w:r>
      <w:r w:rsidR="007547C9" w:rsidRPr="009F6E8E">
        <w:rPr>
          <w:sz w:val="22"/>
          <w:szCs w:val="22"/>
          <w:lang w:val="es-GT"/>
        </w:rPr>
        <w:t>Funciones del Parlamento / Ubicación, principios, fuentes, relaciones con otras disciplinas</w:t>
      </w:r>
    </w:p>
    <w:p w:rsidR="009E6D59" w:rsidRPr="009F6E8E" w:rsidRDefault="005D6F95" w:rsidP="00573713">
      <w:pPr>
        <w:ind w:left="705" w:hanging="705"/>
        <w:jc w:val="both"/>
        <w:rPr>
          <w:sz w:val="22"/>
          <w:szCs w:val="22"/>
          <w:lang w:val="es-GT"/>
        </w:rPr>
      </w:pPr>
      <w:r>
        <w:rPr>
          <w:sz w:val="22"/>
          <w:szCs w:val="22"/>
          <w:lang w:val="es-GT"/>
        </w:rPr>
        <w:t xml:space="preserve">4 </w:t>
      </w:r>
      <w:r w:rsidR="004B319A">
        <w:rPr>
          <w:sz w:val="22"/>
          <w:szCs w:val="22"/>
          <w:lang w:val="es-GT"/>
        </w:rPr>
        <w:t>abr</w:t>
      </w:r>
      <w:r w:rsidR="00993C95" w:rsidRPr="009F6E8E">
        <w:rPr>
          <w:sz w:val="22"/>
          <w:szCs w:val="22"/>
          <w:lang w:val="es-GT"/>
        </w:rPr>
        <w:tab/>
      </w:r>
      <w:r w:rsidR="00BE0EBD" w:rsidRPr="009F6E8E">
        <w:rPr>
          <w:sz w:val="22"/>
          <w:szCs w:val="22"/>
          <w:lang w:val="es-GT"/>
        </w:rPr>
        <w:t>Funciones del Parlamento / Función de control político (interpelación y citaciones)</w:t>
      </w:r>
    </w:p>
    <w:p w:rsidR="00753719" w:rsidRPr="009F6E8E" w:rsidRDefault="004B319A" w:rsidP="002F3838">
      <w:pPr>
        <w:jc w:val="both"/>
        <w:rPr>
          <w:sz w:val="22"/>
          <w:szCs w:val="22"/>
          <w:lang w:val="es-GT"/>
        </w:rPr>
      </w:pPr>
      <w:r>
        <w:rPr>
          <w:sz w:val="22"/>
          <w:szCs w:val="22"/>
          <w:lang w:val="es-GT"/>
        </w:rPr>
        <w:t>1</w:t>
      </w:r>
      <w:r w:rsidR="005D6F95">
        <w:rPr>
          <w:sz w:val="22"/>
          <w:szCs w:val="22"/>
          <w:lang w:val="es-GT"/>
        </w:rPr>
        <w:t>8</w:t>
      </w:r>
      <w:r>
        <w:rPr>
          <w:sz w:val="22"/>
          <w:szCs w:val="22"/>
          <w:lang w:val="es-GT"/>
        </w:rPr>
        <w:t xml:space="preserve"> abr</w:t>
      </w:r>
      <w:r w:rsidR="00993C95" w:rsidRPr="009F6E8E">
        <w:rPr>
          <w:sz w:val="22"/>
          <w:szCs w:val="22"/>
          <w:lang w:val="es-GT"/>
        </w:rPr>
        <w:tab/>
      </w:r>
      <w:r w:rsidR="008C2801">
        <w:rPr>
          <w:sz w:val="22"/>
          <w:szCs w:val="22"/>
          <w:lang w:val="es-GT"/>
        </w:rPr>
        <w:t>Otras funciones de control político: nombramientos y remociones</w:t>
      </w:r>
    </w:p>
    <w:p w:rsidR="00993C95" w:rsidRPr="009F6E8E" w:rsidRDefault="005D6F95" w:rsidP="002F3838">
      <w:pPr>
        <w:jc w:val="both"/>
        <w:rPr>
          <w:sz w:val="22"/>
          <w:szCs w:val="22"/>
          <w:lang w:val="es-GT"/>
        </w:rPr>
      </w:pPr>
      <w:r>
        <w:rPr>
          <w:sz w:val="22"/>
          <w:szCs w:val="22"/>
          <w:lang w:val="es-GT"/>
        </w:rPr>
        <w:t>25</w:t>
      </w:r>
      <w:r w:rsidR="004B319A">
        <w:rPr>
          <w:sz w:val="22"/>
          <w:szCs w:val="22"/>
          <w:lang w:val="es-GT"/>
        </w:rPr>
        <w:t xml:space="preserve"> abr</w:t>
      </w:r>
      <w:r w:rsidR="00993C95" w:rsidRPr="009F6E8E">
        <w:rPr>
          <w:sz w:val="22"/>
          <w:szCs w:val="22"/>
          <w:lang w:val="es-GT"/>
        </w:rPr>
        <w:tab/>
      </w:r>
      <w:r w:rsidR="00BE0EBD" w:rsidRPr="009F6E8E">
        <w:rPr>
          <w:sz w:val="22"/>
          <w:szCs w:val="22"/>
          <w:lang w:val="es-GT"/>
        </w:rPr>
        <w:t>Funciones del Parlamento / El antejuicio</w:t>
      </w:r>
    </w:p>
    <w:p w:rsidR="00753719" w:rsidRPr="009F6E8E" w:rsidRDefault="005D6F95" w:rsidP="00573713">
      <w:pPr>
        <w:ind w:left="705" w:hanging="705"/>
        <w:jc w:val="both"/>
        <w:rPr>
          <w:sz w:val="22"/>
          <w:szCs w:val="22"/>
          <w:lang w:val="es-GT"/>
        </w:rPr>
      </w:pPr>
      <w:r>
        <w:rPr>
          <w:sz w:val="22"/>
          <w:szCs w:val="22"/>
          <w:lang w:val="es-GT"/>
        </w:rPr>
        <w:t xml:space="preserve">2 </w:t>
      </w:r>
      <w:proofErr w:type="spellStart"/>
      <w:r>
        <w:rPr>
          <w:sz w:val="22"/>
          <w:szCs w:val="22"/>
          <w:lang w:val="es-GT"/>
        </w:rPr>
        <w:t>may</w:t>
      </w:r>
      <w:proofErr w:type="spellEnd"/>
      <w:r w:rsidR="00BE0EBD" w:rsidRPr="009F6E8E">
        <w:rPr>
          <w:sz w:val="22"/>
          <w:szCs w:val="22"/>
          <w:lang w:val="es-GT"/>
        </w:rPr>
        <w:tab/>
      </w:r>
      <w:r w:rsidR="00530601" w:rsidRPr="009F6E8E">
        <w:rPr>
          <w:sz w:val="22"/>
          <w:szCs w:val="22"/>
          <w:lang w:val="es-GT"/>
        </w:rPr>
        <w:t>Funciones del Parlamento/</w:t>
      </w:r>
      <w:r w:rsidR="0081468B" w:rsidRPr="009F6E8E">
        <w:rPr>
          <w:sz w:val="22"/>
          <w:szCs w:val="22"/>
          <w:lang w:val="es-GT"/>
        </w:rPr>
        <w:t xml:space="preserve">La función legislativa. El </w:t>
      </w:r>
      <w:r w:rsidR="003474C1" w:rsidRPr="009F6E8E">
        <w:rPr>
          <w:sz w:val="22"/>
          <w:szCs w:val="22"/>
          <w:lang w:val="es-GT"/>
        </w:rPr>
        <w:t xml:space="preserve">proceso de formación de la ley </w:t>
      </w:r>
    </w:p>
    <w:p w:rsidR="00BE0EBD" w:rsidRPr="009F6E8E" w:rsidRDefault="005D6F95" w:rsidP="00573713">
      <w:pPr>
        <w:ind w:left="705" w:hanging="705"/>
        <w:jc w:val="both"/>
        <w:rPr>
          <w:sz w:val="22"/>
          <w:szCs w:val="22"/>
          <w:lang w:val="es-GT"/>
        </w:rPr>
      </w:pPr>
      <w:r>
        <w:rPr>
          <w:sz w:val="22"/>
          <w:szCs w:val="22"/>
          <w:lang w:val="es-GT"/>
        </w:rPr>
        <w:t>9</w:t>
      </w:r>
      <w:r w:rsidR="004B319A">
        <w:rPr>
          <w:sz w:val="22"/>
          <w:szCs w:val="22"/>
          <w:lang w:val="es-GT"/>
        </w:rPr>
        <w:t xml:space="preserve"> </w:t>
      </w:r>
      <w:proofErr w:type="spellStart"/>
      <w:r w:rsidR="004B319A">
        <w:rPr>
          <w:sz w:val="22"/>
          <w:szCs w:val="22"/>
          <w:lang w:val="es-GT"/>
        </w:rPr>
        <w:t>may</w:t>
      </w:r>
      <w:proofErr w:type="spellEnd"/>
      <w:r w:rsidR="00BE0EBD" w:rsidRPr="009F6E8E">
        <w:rPr>
          <w:sz w:val="22"/>
          <w:szCs w:val="22"/>
          <w:lang w:val="es-GT"/>
        </w:rPr>
        <w:tab/>
        <w:t>El proceso de formación de la ley II</w:t>
      </w:r>
      <w:r w:rsidR="0013722E">
        <w:rPr>
          <w:sz w:val="22"/>
          <w:szCs w:val="22"/>
          <w:lang w:val="es-GT"/>
        </w:rPr>
        <w:t xml:space="preserve"> (el veto presidencial a los decretos)</w:t>
      </w:r>
    </w:p>
    <w:p w:rsidR="00530601" w:rsidRPr="009F6E8E" w:rsidRDefault="005D6F95" w:rsidP="004B319A">
      <w:pPr>
        <w:ind w:left="705" w:hanging="705"/>
        <w:jc w:val="both"/>
        <w:rPr>
          <w:sz w:val="22"/>
          <w:szCs w:val="22"/>
          <w:lang w:val="es-GT"/>
        </w:rPr>
      </w:pPr>
      <w:r>
        <w:rPr>
          <w:sz w:val="22"/>
          <w:szCs w:val="22"/>
          <w:lang w:val="es-GT"/>
        </w:rPr>
        <w:t>16</w:t>
      </w:r>
      <w:r w:rsidR="004B319A">
        <w:rPr>
          <w:sz w:val="22"/>
          <w:szCs w:val="22"/>
          <w:lang w:val="es-GT"/>
        </w:rPr>
        <w:t xml:space="preserve"> </w:t>
      </w:r>
      <w:proofErr w:type="spellStart"/>
      <w:r w:rsidR="004B319A">
        <w:rPr>
          <w:sz w:val="22"/>
          <w:szCs w:val="22"/>
          <w:lang w:val="es-GT"/>
        </w:rPr>
        <w:t>may</w:t>
      </w:r>
      <w:proofErr w:type="spellEnd"/>
      <w:r w:rsidR="00BE0EBD" w:rsidRPr="009F6E8E">
        <w:rPr>
          <w:sz w:val="22"/>
          <w:szCs w:val="22"/>
          <w:lang w:val="es-GT"/>
        </w:rPr>
        <w:tab/>
      </w:r>
      <w:r w:rsidR="00C2390C">
        <w:rPr>
          <w:sz w:val="22"/>
          <w:szCs w:val="22"/>
          <w:lang w:val="es-GT"/>
        </w:rPr>
        <w:t xml:space="preserve"> 1. </w:t>
      </w:r>
      <w:r w:rsidR="008C2801" w:rsidRPr="008C2801">
        <w:rPr>
          <w:sz w:val="22"/>
          <w:szCs w:val="22"/>
          <w:lang w:val="es-GT"/>
        </w:rPr>
        <w:t>La regulación constitucional del Derecho Parlamentario en Guatemala.</w:t>
      </w:r>
      <w:r>
        <w:rPr>
          <w:sz w:val="22"/>
          <w:szCs w:val="22"/>
          <w:lang w:val="es-GT"/>
        </w:rPr>
        <w:t xml:space="preserve"> </w:t>
      </w:r>
      <w:r w:rsidR="00C2390C">
        <w:rPr>
          <w:sz w:val="22"/>
          <w:szCs w:val="22"/>
          <w:lang w:val="es-GT"/>
        </w:rPr>
        <w:t xml:space="preserve">2. </w:t>
      </w:r>
      <w:r w:rsidRPr="005D6F95">
        <w:rPr>
          <w:sz w:val="22"/>
          <w:szCs w:val="22"/>
          <w:lang w:val="es-GT"/>
        </w:rPr>
        <w:t>Los órganos del Congreso y sus atribuciones</w:t>
      </w:r>
    </w:p>
    <w:p w:rsidR="00BE0EBD" w:rsidRPr="009F6E8E" w:rsidRDefault="005D6F95" w:rsidP="002F3838">
      <w:pPr>
        <w:jc w:val="both"/>
        <w:rPr>
          <w:sz w:val="22"/>
          <w:szCs w:val="22"/>
          <w:lang w:val="es-GT"/>
        </w:rPr>
      </w:pPr>
      <w:r>
        <w:rPr>
          <w:sz w:val="22"/>
          <w:szCs w:val="22"/>
          <w:lang w:val="es-GT"/>
        </w:rPr>
        <w:t>23</w:t>
      </w:r>
      <w:r w:rsidR="004B319A">
        <w:rPr>
          <w:sz w:val="22"/>
          <w:szCs w:val="22"/>
          <w:lang w:val="es-GT"/>
        </w:rPr>
        <w:t xml:space="preserve"> </w:t>
      </w:r>
      <w:proofErr w:type="spellStart"/>
      <w:r w:rsidR="004B319A">
        <w:rPr>
          <w:sz w:val="22"/>
          <w:szCs w:val="22"/>
          <w:lang w:val="es-GT"/>
        </w:rPr>
        <w:t>may</w:t>
      </w:r>
      <w:proofErr w:type="spellEnd"/>
      <w:r w:rsidR="00BE0EBD" w:rsidRPr="009F6E8E">
        <w:rPr>
          <w:sz w:val="22"/>
          <w:szCs w:val="22"/>
          <w:lang w:val="es-GT"/>
        </w:rPr>
        <w:tab/>
      </w:r>
      <w:r w:rsidRPr="005D6F95">
        <w:rPr>
          <w:sz w:val="22"/>
          <w:szCs w:val="22"/>
          <w:lang w:val="es-GT"/>
        </w:rPr>
        <w:t>Técnica Legislativa</w:t>
      </w:r>
    </w:p>
    <w:p w:rsidR="00753719" w:rsidRPr="009F6E8E" w:rsidRDefault="005D6F95" w:rsidP="002F3838">
      <w:pPr>
        <w:jc w:val="both"/>
        <w:rPr>
          <w:sz w:val="22"/>
          <w:szCs w:val="22"/>
          <w:lang w:val="es-GT"/>
        </w:rPr>
      </w:pPr>
      <w:r>
        <w:rPr>
          <w:sz w:val="22"/>
          <w:szCs w:val="22"/>
          <w:lang w:val="es-GT"/>
        </w:rPr>
        <w:t>30</w:t>
      </w:r>
      <w:r w:rsidR="004B319A">
        <w:rPr>
          <w:sz w:val="22"/>
          <w:szCs w:val="22"/>
          <w:lang w:val="es-GT"/>
        </w:rPr>
        <w:t xml:space="preserve"> </w:t>
      </w:r>
      <w:proofErr w:type="spellStart"/>
      <w:r w:rsidR="004B319A">
        <w:rPr>
          <w:sz w:val="22"/>
          <w:szCs w:val="22"/>
          <w:lang w:val="es-GT"/>
        </w:rPr>
        <w:t>may</w:t>
      </w:r>
      <w:proofErr w:type="spellEnd"/>
      <w:r w:rsidR="00753719" w:rsidRPr="009F6E8E">
        <w:rPr>
          <w:sz w:val="22"/>
          <w:szCs w:val="22"/>
          <w:lang w:val="es-GT"/>
        </w:rPr>
        <w:tab/>
      </w:r>
      <w:r w:rsidRPr="005D6F95">
        <w:rPr>
          <w:sz w:val="22"/>
          <w:szCs w:val="22"/>
          <w:lang w:val="es-GT"/>
        </w:rPr>
        <w:t>Prácticas parlamentarias</w:t>
      </w:r>
    </w:p>
    <w:p w:rsidR="00753719" w:rsidRPr="009F6E8E" w:rsidRDefault="005D6F95" w:rsidP="002F3838">
      <w:pPr>
        <w:jc w:val="both"/>
        <w:rPr>
          <w:sz w:val="22"/>
          <w:szCs w:val="22"/>
          <w:lang w:val="es-GT"/>
        </w:rPr>
      </w:pPr>
      <w:r>
        <w:rPr>
          <w:sz w:val="22"/>
          <w:szCs w:val="22"/>
          <w:lang w:val="es-GT"/>
        </w:rPr>
        <w:t>6</w:t>
      </w:r>
      <w:r w:rsidR="004B319A">
        <w:rPr>
          <w:sz w:val="22"/>
          <w:szCs w:val="22"/>
          <w:lang w:val="es-GT"/>
        </w:rPr>
        <w:t xml:space="preserve"> jun</w:t>
      </w:r>
      <w:r w:rsidR="00753719" w:rsidRPr="009F6E8E">
        <w:rPr>
          <w:sz w:val="22"/>
          <w:szCs w:val="22"/>
          <w:lang w:val="es-GT"/>
        </w:rPr>
        <w:tab/>
      </w:r>
      <w:r w:rsidRPr="005D6F95">
        <w:rPr>
          <w:sz w:val="22"/>
          <w:szCs w:val="22"/>
          <w:lang w:val="es-GT"/>
        </w:rPr>
        <w:t>Repaso del co</w:t>
      </w:r>
      <w:bookmarkStart w:id="0" w:name="_GoBack"/>
      <w:bookmarkEnd w:id="0"/>
      <w:r w:rsidRPr="005D6F95">
        <w:rPr>
          <w:sz w:val="22"/>
          <w:szCs w:val="22"/>
          <w:lang w:val="es-GT"/>
        </w:rPr>
        <w:t>ntenido del curso.</w:t>
      </w:r>
    </w:p>
    <w:p w:rsidR="006F10E0" w:rsidRPr="009F6E8E" w:rsidRDefault="005D6F95" w:rsidP="002F3838">
      <w:pPr>
        <w:jc w:val="both"/>
        <w:rPr>
          <w:sz w:val="22"/>
          <w:szCs w:val="22"/>
          <w:lang w:val="es-GT"/>
        </w:rPr>
      </w:pPr>
      <w:r>
        <w:rPr>
          <w:sz w:val="22"/>
          <w:szCs w:val="22"/>
          <w:lang w:val="es-GT"/>
        </w:rPr>
        <w:t>13</w:t>
      </w:r>
      <w:r w:rsidR="004B319A">
        <w:rPr>
          <w:sz w:val="22"/>
          <w:szCs w:val="22"/>
          <w:lang w:val="es-GT"/>
        </w:rPr>
        <w:t xml:space="preserve"> jun</w:t>
      </w:r>
      <w:r w:rsidR="00530601" w:rsidRPr="009F6E8E">
        <w:rPr>
          <w:sz w:val="22"/>
          <w:szCs w:val="22"/>
          <w:lang w:val="es-GT"/>
        </w:rPr>
        <w:tab/>
      </w:r>
      <w:r w:rsidR="004B319A">
        <w:rPr>
          <w:sz w:val="22"/>
          <w:szCs w:val="22"/>
          <w:lang w:val="es-GT"/>
        </w:rPr>
        <w:t>Examen final.</w:t>
      </w:r>
    </w:p>
    <w:p w:rsidR="0030402A" w:rsidRPr="009F6E8E" w:rsidRDefault="0030402A" w:rsidP="006F10E0">
      <w:pPr>
        <w:spacing w:before="120" w:after="120"/>
        <w:jc w:val="both"/>
        <w:rPr>
          <w:b/>
          <w:sz w:val="22"/>
          <w:szCs w:val="22"/>
          <w:lang w:val="es-GT"/>
        </w:rPr>
      </w:pPr>
      <w:r w:rsidRPr="009F6E8E">
        <w:rPr>
          <w:b/>
          <w:sz w:val="22"/>
          <w:szCs w:val="22"/>
          <w:lang w:val="es-GT"/>
        </w:rPr>
        <w:lastRenderedPageBreak/>
        <w:t>DESARROLLO DEL CURSO:</w:t>
      </w:r>
    </w:p>
    <w:p w:rsidR="002F3838" w:rsidRPr="009F6E8E" w:rsidRDefault="0081468B" w:rsidP="006F10E0">
      <w:pPr>
        <w:spacing w:before="120" w:after="120"/>
        <w:jc w:val="both"/>
        <w:rPr>
          <w:sz w:val="22"/>
          <w:szCs w:val="22"/>
          <w:lang w:val="es-GT"/>
        </w:rPr>
      </w:pPr>
      <w:r w:rsidRPr="009F6E8E">
        <w:rPr>
          <w:sz w:val="22"/>
          <w:szCs w:val="22"/>
          <w:lang w:val="es-GT"/>
        </w:rPr>
        <w:t>Durante todas las clases, el profesor expondrá los temas y se abrirán a debate las cuestiones controversiales tratando de distinguir entre el ser y el deber ser de la función parlamentaria</w:t>
      </w:r>
      <w:r w:rsidR="008C2801">
        <w:rPr>
          <w:sz w:val="22"/>
          <w:szCs w:val="22"/>
          <w:lang w:val="es-GT"/>
        </w:rPr>
        <w:t>. Antes de cada sesión los maestrandos deberán leer los materiales asignados para cada día.</w:t>
      </w:r>
    </w:p>
    <w:p w:rsidR="0081468B" w:rsidRPr="009F6E8E" w:rsidRDefault="0081468B" w:rsidP="0081468B">
      <w:pPr>
        <w:spacing w:before="120" w:after="120"/>
        <w:jc w:val="both"/>
        <w:rPr>
          <w:sz w:val="22"/>
          <w:szCs w:val="22"/>
          <w:lang w:val="es-GT"/>
        </w:rPr>
      </w:pPr>
      <w:r w:rsidRPr="009F6E8E">
        <w:rPr>
          <w:sz w:val="22"/>
          <w:szCs w:val="22"/>
          <w:lang w:val="es-GT"/>
        </w:rPr>
        <w:t xml:space="preserve">Se hará una comprobación en cada clase para </w:t>
      </w:r>
      <w:r w:rsidR="000F0C41">
        <w:rPr>
          <w:sz w:val="22"/>
          <w:szCs w:val="22"/>
          <w:lang w:val="es-GT"/>
        </w:rPr>
        <w:t>asegurar la lectura de los materiales base sobre el tema de cada sesión</w:t>
      </w:r>
      <w:r w:rsidRPr="009F6E8E">
        <w:rPr>
          <w:sz w:val="22"/>
          <w:szCs w:val="22"/>
          <w:lang w:val="es-GT"/>
        </w:rPr>
        <w:t>.</w:t>
      </w:r>
      <w:r w:rsidR="008C2801">
        <w:rPr>
          <w:sz w:val="22"/>
          <w:szCs w:val="22"/>
          <w:lang w:val="es-GT"/>
        </w:rPr>
        <w:t xml:space="preserve">  </w:t>
      </w:r>
      <w:r w:rsidR="008C2801" w:rsidRPr="008C2801">
        <w:rPr>
          <w:b/>
          <w:sz w:val="22"/>
          <w:szCs w:val="22"/>
          <w:lang w:val="es-GT"/>
        </w:rPr>
        <w:t>La comprobación consistirá</w:t>
      </w:r>
      <w:r w:rsidR="008C2801">
        <w:rPr>
          <w:sz w:val="22"/>
          <w:szCs w:val="22"/>
          <w:lang w:val="es-GT"/>
        </w:rPr>
        <w:t xml:space="preserve"> en un resumen de las lecturas que se haya asignado para cada sesión, que deberá ser </w:t>
      </w:r>
      <w:r w:rsidR="008C2801" w:rsidRPr="008C2801">
        <w:rPr>
          <w:b/>
          <w:sz w:val="22"/>
          <w:szCs w:val="22"/>
          <w:lang w:val="es-GT"/>
        </w:rPr>
        <w:t>entregado por correo electrónico</w:t>
      </w:r>
      <w:r w:rsidR="008C2801">
        <w:rPr>
          <w:sz w:val="22"/>
          <w:szCs w:val="22"/>
          <w:lang w:val="es-GT"/>
        </w:rPr>
        <w:t xml:space="preserve"> a más tardar cada martes, cinco minutos antes de empezar clase.  El resumen no deberá exceder de tres páginas tamaño carta, letra </w:t>
      </w:r>
      <w:proofErr w:type="spellStart"/>
      <w:r w:rsidR="008C2801">
        <w:rPr>
          <w:sz w:val="22"/>
          <w:szCs w:val="22"/>
          <w:lang w:val="es-GT"/>
        </w:rPr>
        <w:t>arial</w:t>
      </w:r>
      <w:proofErr w:type="spellEnd"/>
      <w:r w:rsidR="008C2801">
        <w:rPr>
          <w:sz w:val="22"/>
          <w:szCs w:val="22"/>
          <w:lang w:val="es-GT"/>
        </w:rPr>
        <w:t xml:space="preserve"> 12, renglón 1.5.</w:t>
      </w:r>
    </w:p>
    <w:p w:rsidR="0030402A" w:rsidRPr="009F6E8E" w:rsidRDefault="0030402A" w:rsidP="006F10E0">
      <w:pPr>
        <w:spacing w:before="120" w:after="120"/>
        <w:jc w:val="both"/>
        <w:rPr>
          <w:b/>
          <w:sz w:val="22"/>
          <w:szCs w:val="22"/>
          <w:lang w:val="es-GT"/>
        </w:rPr>
      </w:pPr>
      <w:r w:rsidRPr="009F6E8E">
        <w:rPr>
          <w:b/>
          <w:sz w:val="22"/>
          <w:szCs w:val="22"/>
          <w:lang w:val="es-GT"/>
        </w:rPr>
        <w:t>EVALUACIÓN:</w:t>
      </w:r>
    </w:p>
    <w:p w:rsidR="008C2801" w:rsidRDefault="008C2801" w:rsidP="009F6E8E">
      <w:pPr>
        <w:jc w:val="both"/>
        <w:rPr>
          <w:sz w:val="22"/>
          <w:szCs w:val="22"/>
          <w:lang w:val="es-GT"/>
        </w:rPr>
      </w:pPr>
      <w:r>
        <w:rPr>
          <w:sz w:val="22"/>
          <w:szCs w:val="22"/>
          <w:lang w:val="es-GT"/>
        </w:rPr>
        <w:t>Asistencia efectiva a las clases (con cámara encendida) y participación</w:t>
      </w:r>
      <w:r>
        <w:rPr>
          <w:sz w:val="22"/>
          <w:szCs w:val="22"/>
          <w:lang w:val="es-GT"/>
        </w:rPr>
        <w:tab/>
      </w:r>
      <w:r>
        <w:rPr>
          <w:sz w:val="22"/>
          <w:szCs w:val="22"/>
          <w:lang w:val="es-GT"/>
        </w:rPr>
        <w:tab/>
      </w:r>
      <w:r>
        <w:rPr>
          <w:sz w:val="22"/>
          <w:szCs w:val="22"/>
          <w:lang w:val="es-GT"/>
        </w:rPr>
        <w:tab/>
        <w:t>10</w:t>
      </w:r>
    </w:p>
    <w:p w:rsidR="0030402A" w:rsidRPr="009F6E8E" w:rsidRDefault="002F3838" w:rsidP="009F6E8E">
      <w:pPr>
        <w:jc w:val="both"/>
        <w:rPr>
          <w:sz w:val="22"/>
          <w:szCs w:val="22"/>
          <w:lang w:val="es-GT"/>
        </w:rPr>
      </w:pPr>
      <w:r w:rsidRPr="009F6E8E">
        <w:rPr>
          <w:sz w:val="22"/>
          <w:szCs w:val="22"/>
          <w:lang w:val="es-GT"/>
        </w:rPr>
        <w:t xml:space="preserve">Comprobaciones </w:t>
      </w:r>
      <w:r w:rsidR="0030402A" w:rsidRPr="009F6E8E">
        <w:rPr>
          <w:sz w:val="22"/>
          <w:szCs w:val="22"/>
          <w:lang w:val="es-GT"/>
        </w:rPr>
        <w:t>de lectura</w:t>
      </w:r>
      <w:r w:rsidR="003C42E2" w:rsidRPr="009F6E8E">
        <w:rPr>
          <w:sz w:val="22"/>
          <w:szCs w:val="22"/>
          <w:lang w:val="es-GT"/>
        </w:rPr>
        <w:tab/>
      </w:r>
      <w:r w:rsidR="003474C1" w:rsidRPr="009F6E8E">
        <w:rPr>
          <w:sz w:val="22"/>
          <w:szCs w:val="22"/>
          <w:lang w:val="es-GT"/>
        </w:rPr>
        <w:t>(exámenes parciales)</w:t>
      </w:r>
      <w:r w:rsidR="003474C1" w:rsidRPr="009F6E8E">
        <w:rPr>
          <w:sz w:val="22"/>
          <w:szCs w:val="22"/>
          <w:lang w:val="es-GT"/>
        </w:rPr>
        <w:tab/>
      </w:r>
      <w:r w:rsidR="003474C1" w:rsidRPr="009F6E8E">
        <w:rPr>
          <w:sz w:val="22"/>
          <w:szCs w:val="22"/>
          <w:lang w:val="es-GT"/>
        </w:rPr>
        <w:tab/>
      </w:r>
      <w:r w:rsidR="003474C1" w:rsidRPr="009F6E8E">
        <w:rPr>
          <w:sz w:val="22"/>
          <w:szCs w:val="22"/>
          <w:lang w:val="es-GT"/>
        </w:rPr>
        <w:tab/>
      </w:r>
      <w:r w:rsidR="003474C1" w:rsidRPr="009F6E8E">
        <w:rPr>
          <w:sz w:val="22"/>
          <w:szCs w:val="22"/>
          <w:lang w:val="es-GT"/>
        </w:rPr>
        <w:tab/>
      </w:r>
      <w:r w:rsidR="007547C9">
        <w:rPr>
          <w:sz w:val="22"/>
          <w:szCs w:val="22"/>
          <w:lang w:val="es-GT"/>
        </w:rPr>
        <w:tab/>
        <w:t>7</w:t>
      </w:r>
      <w:r w:rsidR="003474C1" w:rsidRPr="009F6E8E">
        <w:rPr>
          <w:sz w:val="22"/>
          <w:szCs w:val="22"/>
          <w:lang w:val="es-GT"/>
        </w:rPr>
        <w:t>0</w:t>
      </w:r>
    </w:p>
    <w:p w:rsidR="0030402A" w:rsidRPr="009F6E8E" w:rsidRDefault="0030402A" w:rsidP="009F6E8E">
      <w:pPr>
        <w:jc w:val="both"/>
        <w:rPr>
          <w:sz w:val="22"/>
          <w:szCs w:val="22"/>
          <w:u w:val="single"/>
          <w:lang w:val="es-GT"/>
        </w:rPr>
      </w:pPr>
      <w:r w:rsidRPr="009F6E8E">
        <w:rPr>
          <w:sz w:val="22"/>
          <w:szCs w:val="22"/>
          <w:lang w:val="es-GT"/>
        </w:rPr>
        <w:t>Examen final</w:t>
      </w:r>
      <w:r w:rsidR="007C4616" w:rsidRPr="009F6E8E">
        <w:rPr>
          <w:sz w:val="22"/>
          <w:szCs w:val="22"/>
          <w:lang w:val="es-GT"/>
        </w:rPr>
        <w:t xml:space="preserve"> oral (tipo debate)</w:t>
      </w:r>
      <w:r w:rsidRPr="009F6E8E">
        <w:rPr>
          <w:sz w:val="22"/>
          <w:szCs w:val="22"/>
          <w:lang w:val="es-GT"/>
        </w:rPr>
        <w:tab/>
      </w:r>
      <w:r w:rsidR="00573713" w:rsidRPr="009F6E8E">
        <w:rPr>
          <w:sz w:val="22"/>
          <w:szCs w:val="22"/>
          <w:lang w:val="es-GT"/>
        </w:rPr>
        <w:tab/>
      </w:r>
      <w:r w:rsidR="00573713" w:rsidRPr="009F6E8E">
        <w:rPr>
          <w:sz w:val="22"/>
          <w:szCs w:val="22"/>
          <w:lang w:val="es-GT"/>
        </w:rPr>
        <w:tab/>
      </w:r>
      <w:r w:rsidR="008C2801">
        <w:rPr>
          <w:sz w:val="22"/>
          <w:szCs w:val="22"/>
          <w:lang w:val="es-GT"/>
        </w:rPr>
        <w:tab/>
      </w:r>
      <w:r w:rsidR="008C2801">
        <w:rPr>
          <w:sz w:val="22"/>
          <w:szCs w:val="22"/>
          <w:lang w:val="es-GT"/>
        </w:rPr>
        <w:tab/>
      </w:r>
      <w:r w:rsidR="00573713" w:rsidRPr="009F6E8E">
        <w:rPr>
          <w:sz w:val="22"/>
          <w:szCs w:val="22"/>
          <w:lang w:val="es-GT"/>
        </w:rPr>
        <w:tab/>
      </w:r>
      <w:r w:rsidRPr="009F6E8E">
        <w:rPr>
          <w:sz w:val="22"/>
          <w:szCs w:val="22"/>
          <w:lang w:val="es-GT"/>
        </w:rPr>
        <w:tab/>
      </w:r>
      <w:r w:rsidRPr="009F6E8E">
        <w:rPr>
          <w:sz w:val="22"/>
          <w:szCs w:val="22"/>
          <w:lang w:val="es-GT"/>
        </w:rPr>
        <w:tab/>
      </w:r>
      <w:r w:rsidR="008C2801">
        <w:rPr>
          <w:sz w:val="22"/>
          <w:szCs w:val="22"/>
          <w:u w:val="single"/>
          <w:lang w:val="es-GT"/>
        </w:rPr>
        <w:t>10</w:t>
      </w:r>
    </w:p>
    <w:p w:rsidR="00D85527" w:rsidRPr="009F6E8E" w:rsidRDefault="00D85527" w:rsidP="009F6E8E">
      <w:pPr>
        <w:jc w:val="both"/>
        <w:rPr>
          <w:sz w:val="22"/>
          <w:szCs w:val="22"/>
          <w:lang w:val="es-GT"/>
        </w:rPr>
      </w:pPr>
      <w:r w:rsidRPr="009F6E8E">
        <w:rPr>
          <w:sz w:val="22"/>
          <w:szCs w:val="22"/>
          <w:lang w:val="es-GT"/>
        </w:rPr>
        <w:t>Apreciación del catedrático (</w:t>
      </w:r>
      <w:r w:rsidR="008C2801">
        <w:rPr>
          <w:sz w:val="22"/>
          <w:szCs w:val="22"/>
          <w:lang w:val="es-GT"/>
        </w:rPr>
        <w:t>Carácter sustantivo en sus participaciones en clase</w:t>
      </w:r>
      <w:r w:rsidRPr="009F6E8E">
        <w:rPr>
          <w:sz w:val="22"/>
          <w:szCs w:val="22"/>
          <w:lang w:val="es-GT"/>
        </w:rPr>
        <w:t>)</w:t>
      </w:r>
      <w:r w:rsidRPr="009F6E8E">
        <w:rPr>
          <w:sz w:val="22"/>
          <w:szCs w:val="22"/>
          <w:lang w:val="es-GT"/>
        </w:rPr>
        <w:tab/>
      </w:r>
      <w:r w:rsidR="007547C9">
        <w:rPr>
          <w:sz w:val="22"/>
          <w:szCs w:val="22"/>
          <w:lang w:val="es-GT"/>
        </w:rPr>
        <w:tab/>
      </w:r>
      <w:r w:rsidRPr="009F6E8E">
        <w:rPr>
          <w:sz w:val="22"/>
          <w:szCs w:val="22"/>
          <w:lang w:val="es-GT"/>
        </w:rPr>
        <w:t>10</w:t>
      </w:r>
    </w:p>
    <w:p w:rsidR="0030402A" w:rsidRPr="009F6E8E" w:rsidRDefault="0030402A" w:rsidP="009F6E8E">
      <w:pPr>
        <w:jc w:val="both"/>
        <w:rPr>
          <w:b/>
          <w:sz w:val="22"/>
          <w:szCs w:val="22"/>
          <w:u w:val="double"/>
          <w:lang w:val="es-GT"/>
        </w:rPr>
      </w:pPr>
      <w:r w:rsidRPr="009F6E8E">
        <w:rPr>
          <w:b/>
          <w:sz w:val="22"/>
          <w:szCs w:val="22"/>
          <w:u w:val="double"/>
          <w:lang w:val="es-GT"/>
        </w:rPr>
        <w:t>TOTAL</w:t>
      </w:r>
      <w:r w:rsidRPr="009F6E8E">
        <w:rPr>
          <w:sz w:val="22"/>
          <w:szCs w:val="22"/>
          <w:u w:val="double"/>
          <w:lang w:val="es-GT"/>
        </w:rPr>
        <w:tab/>
      </w:r>
      <w:r w:rsidRPr="009F6E8E">
        <w:rPr>
          <w:sz w:val="22"/>
          <w:szCs w:val="22"/>
          <w:u w:val="double"/>
          <w:lang w:val="es-GT"/>
        </w:rPr>
        <w:tab/>
      </w:r>
      <w:r w:rsidRPr="009F6E8E">
        <w:rPr>
          <w:sz w:val="22"/>
          <w:szCs w:val="22"/>
          <w:u w:val="double"/>
          <w:lang w:val="es-GT"/>
        </w:rPr>
        <w:tab/>
      </w:r>
      <w:r w:rsidRPr="009F6E8E">
        <w:rPr>
          <w:sz w:val="22"/>
          <w:szCs w:val="22"/>
          <w:u w:val="double"/>
          <w:lang w:val="es-GT"/>
        </w:rPr>
        <w:tab/>
      </w:r>
      <w:r w:rsidRPr="009F6E8E">
        <w:rPr>
          <w:sz w:val="22"/>
          <w:szCs w:val="22"/>
          <w:u w:val="double"/>
          <w:lang w:val="es-GT"/>
        </w:rPr>
        <w:tab/>
      </w:r>
      <w:r w:rsidRPr="009F6E8E">
        <w:rPr>
          <w:sz w:val="22"/>
          <w:szCs w:val="22"/>
          <w:u w:val="double"/>
          <w:lang w:val="es-GT"/>
        </w:rPr>
        <w:tab/>
      </w:r>
      <w:r w:rsidRPr="009F6E8E">
        <w:rPr>
          <w:sz w:val="22"/>
          <w:szCs w:val="22"/>
          <w:u w:val="double"/>
          <w:lang w:val="es-GT"/>
        </w:rPr>
        <w:tab/>
      </w:r>
      <w:r w:rsidRPr="009F6E8E">
        <w:rPr>
          <w:sz w:val="22"/>
          <w:szCs w:val="22"/>
          <w:u w:val="double"/>
          <w:lang w:val="es-GT"/>
        </w:rPr>
        <w:tab/>
      </w:r>
      <w:r w:rsidR="00573713" w:rsidRPr="009F6E8E">
        <w:rPr>
          <w:sz w:val="22"/>
          <w:szCs w:val="22"/>
          <w:u w:val="double"/>
          <w:lang w:val="es-GT"/>
        </w:rPr>
        <w:tab/>
      </w:r>
      <w:r w:rsidRPr="009F6E8E">
        <w:rPr>
          <w:sz w:val="22"/>
          <w:szCs w:val="22"/>
          <w:u w:val="double"/>
          <w:lang w:val="es-GT"/>
        </w:rPr>
        <w:tab/>
      </w:r>
      <w:r w:rsidRPr="009F6E8E">
        <w:rPr>
          <w:b/>
          <w:sz w:val="22"/>
          <w:szCs w:val="22"/>
          <w:u w:val="double"/>
          <w:lang w:val="es-GT"/>
        </w:rPr>
        <w:t>100</w:t>
      </w:r>
    </w:p>
    <w:p w:rsidR="0030402A" w:rsidRPr="009F6E8E" w:rsidRDefault="0030402A" w:rsidP="006F10E0">
      <w:pPr>
        <w:spacing w:before="120" w:after="120"/>
        <w:jc w:val="both"/>
        <w:rPr>
          <w:sz w:val="22"/>
          <w:szCs w:val="22"/>
          <w:lang w:val="es-GT"/>
        </w:rPr>
      </w:pPr>
    </w:p>
    <w:p w:rsidR="0030402A" w:rsidRPr="009F6E8E" w:rsidRDefault="0030402A" w:rsidP="006F10E0">
      <w:pPr>
        <w:spacing w:before="120" w:after="120"/>
        <w:jc w:val="both"/>
        <w:rPr>
          <w:b/>
          <w:sz w:val="22"/>
          <w:szCs w:val="22"/>
          <w:lang w:val="es-GT"/>
        </w:rPr>
      </w:pPr>
      <w:r w:rsidRPr="004B319A">
        <w:rPr>
          <w:b/>
          <w:sz w:val="22"/>
          <w:szCs w:val="22"/>
          <w:lang w:val="es-GT"/>
        </w:rPr>
        <w:t>BIBLIOGRAFÍA:</w:t>
      </w:r>
    </w:p>
    <w:p w:rsidR="00A4193D" w:rsidRPr="009F6E8E" w:rsidRDefault="00B87D45" w:rsidP="009F6E8E">
      <w:pPr>
        <w:numPr>
          <w:ilvl w:val="0"/>
          <w:numId w:val="2"/>
        </w:numPr>
        <w:ind w:left="714" w:hanging="357"/>
        <w:jc w:val="both"/>
        <w:rPr>
          <w:sz w:val="22"/>
          <w:szCs w:val="22"/>
          <w:lang w:val="es-GT"/>
        </w:rPr>
      </w:pPr>
      <w:r w:rsidRPr="009F6E8E">
        <w:rPr>
          <w:sz w:val="22"/>
          <w:szCs w:val="22"/>
          <w:lang w:val="es-GT"/>
        </w:rPr>
        <w:t>Constitución Política de la República de Guatemala</w:t>
      </w:r>
      <w:r w:rsidR="00DE5A85" w:rsidRPr="009F6E8E">
        <w:rPr>
          <w:sz w:val="22"/>
          <w:szCs w:val="22"/>
          <w:lang w:val="es-GT"/>
        </w:rPr>
        <w:t>.</w:t>
      </w:r>
    </w:p>
    <w:p w:rsidR="00B87D45" w:rsidRPr="009F6E8E" w:rsidRDefault="00B87D45" w:rsidP="009F6E8E">
      <w:pPr>
        <w:numPr>
          <w:ilvl w:val="0"/>
          <w:numId w:val="2"/>
        </w:numPr>
        <w:ind w:left="714" w:hanging="357"/>
        <w:jc w:val="both"/>
        <w:rPr>
          <w:sz w:val="22"/>
          <w:szCs w:val="22"/>
          <w:lang w:val="es-GT"/>
        </w:rPr>
      </w:pPr>
      <w:r w:rsidRPr="009F6E8E">
        <w:rPr>
          <w:sz w:val="22"/>
          <w:szCs w:val="22"/>
          <w:lang w:val="es-GT"/>
        </w:rPr>
        <w:t>Ley Orgánica del Organismo Legislativo</w:t>
      </w:r>
      <w:r w:rsidR="00DE5A85" w:rsidRPr="009F6E8E">
        <w:rPr>
          <w:sz w:val="22"/>
          <w:szCs w:val="22"/>
          <w:lang w:val="es-GT"/>
        </w:rPr>
        <w:t xml:space="preserve"> (Decreto Número 63-94 del Congreso de la República).</w:t>
      </w:r>
    </w:p>
    <w:p w:rsidR="00DE5A85" w:rsidRPr="009F6E8E" w:rsidRDefault="00DE5A85" w:rsidP="009F6E8E">
      <w:pPr>
        <w:numPr>
          <w:ilvl w:val="0"/>
          <w:numId w:val="2"/>
        </w:numPr>
        <w:ind w:left="714" w:hanging="357"/>
        <w:jc w:val="both"/>
        <w:rPr>
          <w:sz w:val="22"/>
          <w:szCs w:val="22"/>
          <w:lang w:val="es-GT"/>
        </w:rPr>
      </w:pPr>
      <w:r w:rsidRPr="009F6E8E">
        <w:rPr>
          <w:sz w:val="22"/>
          <w:szCs w:val="22"/>
          <w:lang w:val="es-GT"/>
        </w:rPr>
        <w:t>Ley en materia de antejuicio (Decreto Número 85-2002 del Congreso de la República).</w:t>
      </w:r>
    </w:p>
    <w:p w:rsidR="00B87D45" w:rsidRPr="009F6E8E" w:rsidRDefault="00B87D45" w:rsidP="009F6E8E">
      <w:pPr>
        <w:numPr>
          <w:ilvl w:val="0"/>
          <w:numId w:val="2"/>
        </w:numPr>
        <w:ind w:left="714" w:hanging="357"/>
        <w:jc w:val="both"/>
        <w:rPr>
          <w:sz w:val="22"/>
          <w:szCs w:val="22"/>
          <w:lang w:val="es-GT"/>
        </w:rPr>
      </w:pPr>
      <w:proofErr w:type="spellStart"/>
      <w:r w:rsidRPr="009F6E8E">
        <w:rPr>
          <w:sz w:val="22"/>
          <w:szCs w:val="22"/>
          <w:lang w:val="es-GT"/>
        </w:rPr>
        <w:t>Alejos</w:t>
      </w:r>
      <w:proofErr w:type="spellEnd"/>
      <w:r w:rsidRPr="009F6E8E">
        <w:rPr>
          <w:sz w:val="22"/>
          <w:szCs w:val="22"/>
          <w:lang w:val="es-GT"/>
        </w:rPr>
        <w:t xml:space="preserve"> Cámbara, Roberto. Cómo presentar proyectos de ley. 3ª. edición, publicado por el Fondo de Desarrollo Democrático (FDD) del Centro Canadiense de Estudios y Cooperación Internacional (CECI), Guatemala 1999.</w:t>
      </w:r>
    </w:p>
    <w:p w:rsidR="00B87D45" w:rsidRPr="009F6E8E" w:rsidRDefault="00B87D45" w:rsidP="009F6E8E">
      <w:pPr>
        <w:numPr>
          <w:ilvl w:val="0"/>
          <w:numId w:val="2"/>
        </w:numPr>
        <w:ind w:left="714" w:hanging="357"/>
        <w:jc w:val="both"/>
        <w:rPr>
          <w:sz w:val="22"/>
          <w:szCs w:val="22"/>
          <w:lang w:val="es-GT"/>
        </w:rPr>
      </w:pPr>
      <w:proofErr w:type="spellStart"/>
      <w:r w:rsidRPr="009F6E8E">
        <w:rPr>
          <w:sz w:val="22"/>
          <w:szCs w:val="22"/>
          <w:lang w:val="es-GT"/>
        </w:rPr>
        <w:t>Bidart</w:t>
      </w:r>
      <w:proofErr w:type="spellEnd"/>
      <w:r w:rsidRPr="009F6E8E">
        <w:rPr>
          <w:sz w:val="22"/>
          <w:szCs w:val="22"/>
          <w:lang w:val="es-GT"/>
        </w:rPr>
        <w:t xml:space="preserve"> Campos. El Derecho Constitucional del poder. Tomo I. Editorial EDIAR, Buenos Aires, 1967.</w:t>
      </w:r>
    </w:p>
    <w:p w:rsidR="00B87D45" w:rsidRPr="009F6E8E" w:rsidRDefault="00B87D45" w:rsidP="009F6E8E">
      <w:pPr>
        <w:numPr>
          <w:ilvl w:val="0"/>
          <w:numId w:val="2"/>
        </w:numPr>
        <w:ind w:left="714" w:hanging="357"/>
        <w:jc w:val="both"/>
        <w:rPr>
          <w:sz w:val="22"/>
          <w:szCs w:val="22"/>
          <w:lang w:val="es-GT"/>
        </w:rPr>
      </w:pPr>
      <w:r w:rsidRPr="009F6E8E">
        <w:rPr>
          <w:sz w:val="22"/>
          <w:szCs w:val="22"/>
          <w:lang w:val="es-GT"/>
        </w:rPr>
        <w:t>Guía sobre prácticas parlamentarias. LEGIS, Guatemala 2009.</w:t>
      </w:r>
      <w:r w:rsidR="00DE5A85" w:rsidRPr="009F6E8E">
        <w:rPr>
          <w:sz w:val="22"/>
          <w:szCs w:val="22"/>
          <w:lang w:val="es-GT"/>
        </w:rPr>
        <w:t xml:space="preserve"> (colección parlamentaria).</w:t>
      </w:r>
    </w:p>
    <w:p w:rsidR="00DE5A85" w:rsidRPr="009F6E8E" w:rsidRDefault="00DE5A85" w:rsidP="009F6E8E">
      <w:pPr>
        <w:numPr>
          <w:ilvl w:val="0"/>
          <w:numId w:val="2"/>
        </w:numPr>
        <w:ind w:left="714" w:hanging="357"/>
        <w:jc w:val="both"/>
        <w:rPr>
          <w:sz w:val="22"/>
          <w:szCs w:val="22"/>
          <w:lang w:val="es-GT"/>
        </w:rPr>
      </w:pPr>
      <w:r w:rsidRPr="009F6E8E">
        <w:rPr>
          <w:sz w:val="22"/>
          <w:szCs w:val="22"/>
          <w:lang w:val="es-GT"/>
        </w:rPr>
        <w:t>Interpelaciones. LEGIS, Guatemala 2009 (colección parlamentaria).</w:t>
      </w:r>
    </w:p>
    <w:p w:rsidR="00B87D45" w:rsidRPr="009F6E8E" w:rsidRDefault="00B87D45" w:rsidP="009F6E8E">
      <w:pPr>
        <w:numPr>
          <w:ilvl w:val="0"/>
          <w:numId w:val="2"/>
        </w:numPr>
        <w:ind w:left="714" w:hanging="357"/>
        <w:jc w:val="both"/>
        <w:rPr>
          <w:sz w:val="22"/>
          <w:szCs w:val="22"/>
          <w:lang w:val="es-GT"/>
        </w:rPr>
      </w:pPr>
      <w:r w:rsidRPr="009F6E8E">
        <w:rPr>
          <w:sz w:val="22"/>
          <w:szCs w:val="22"/>
          <w:lang w:val="es-GT"/>
        </w:rPr>
        <w:t xml:space="preserve">Valverth Morales, Víctor Manuel. </w:t>
      </w:r>
      <w:r w:rsidR="00DE5A85" w:rsidRPr="009F6E8E">
        <w:rPr>
          <w:sz w:val="22"/>
          <w:szCs w:val="22"/>
          <w:lang w:val="es-GT"/>
        </w:rPr>
        <w:t>Guía parlamentaria para asesores y personal de apoyo. LEGIS, Guatemala 2009. (colección parlamentaria).</w:t>
      </w:r>
    </w:p>
    <w:p w:rsidR="003C42E2" w:rsidRPr="009F6E8E" w:rsidRDefault="00D85527" w:rsidP="009F6E8E">
      <w:pPr>
        <w:numPr>
          <w:ilvl w:val="0"/>
          <w:numId w:val="2"/>
        </w:numPr>
        <w:ind w:left="714" w:hanging="357"/>
        <w:jc w:val="both"/>
        <w:rPr>
          <w:sz w:val="22"/>
          <w:szCs w:val="22"/>
          <w:lang w:val="es-GT"/>
        </w:rPr>
      </w:pPr>
      <w:r w:rsidRPr="009F6E8E">
        <w:rPr>
          <w:sz w:val="22"/>
          <w:szCs w:val="22"/>
          <w:lang w:val="es-GT"/>
        </w:rPr>
        <w:t xml:space="preserve">___ </w:t>
      </w:r>
      <w:r w:rsidR="003C42E2" w:rsidRPr="009F6E8E">
        <w:rPr>
          <w:sz w:val="22"/>
          <w:szCs w:val="22"/>
          <w:lang w:val="es-GT"/>
        </w:rPr>
        <w:t>La legitimidad del Derecho y del poder que lo crea. Tesis doctoral, USAC, 2011.</w:t>
      </w:r>
    </w:p>
    <w:p w:rsidR="00DE5A85" w:rsidRPr="009F6E8E" w:rsidRDefault="00DE5A85" w:rsidP="009F6E8E">
      <w:pPr>
        <w:numPr>
          <w:ilvl w:val="0"/>
          <w:numId w:val="2"/>
        </w:numPr>
        <w:ind w:left="714" w:hanging="357"/>
        <w:jc w:val="both"/>
        <w:rPr>
          <w:sz w:val="22"/>
          <w:szCs w:val="22"/>
          <w:lang w:val="es-GT"/>
        </w:rPr>
      </w:pPr>
      <w:r w:rsidRPr="009F6E8E">
        <w:rPr>
          <w:sz w:val="22"/>
          <w:szCs w:val="22"/>
          <w:lang w:val="es-GT"/>
        </w:rPr>
        <w:t>___ Guía parlamentaria para la elaboración de dictámenes. LEGIS, Guatemala 2009. (colección parlamentaria).</w:t>
      </w:r>
    </w:p>
    <w:p w:rsidR="00DE5A85" w:rsidRPr="009F6E8E" w:rsidRDefault="00DE5A85" w:rsidP="009F6E8E">
      <w:pPr>
        <w:numPr>
          <w:ilvl w:val="0"/>
          <w:numId w:val="2"/>
        </w:numPr>
        <w:ind w:left="714" w:hanging="357"/>
        <w:jc w:val="both"/>
        <w:rPr>
          <w:sz w:val="22"/>
          <w:szCs w:val="22"/>
          <w:lang w:val="es-GT"/>
        </w:rPr>
      </w:pPr>
      <w:r w:rsidRPr="009F6E8E">
        <w:rPr>
          <w:sz w:val="22"/>
          <w:szCs w:val="22"/>
          <w:lang w:val="es-GT"/>
        </w:rPr>
        <w:t>___ Derecho Parlamentario guatemalteco. LEGIS, Guatemala 2009 (colección parlamentaria).</w:t>
      </w:r>
    </w:p>
    <w:p w:rsidR="00DE5A85" w:rsidRPr="009F6E8E" w:rsidRDefault="009F6E8E" w:rsidP="009F6E8E">
      <w:pPr>
        <w:numPr>
          <w:ilvl w:val="0"/>
          <w:numId w:val="2"/>
        </w:numPr>
        <w:ind w:left="714" w:hanging="357"/>
        <w:jc w:val="both"/>
        <w:rPr>
          <w:sz w:val="22"/>
          <w:szCs w:val="22"/>
          <w:lang w:val="es-GT"/>
        </w:rPr>
      </w:pPr>
      <w:r>
        <w:rPr>
          <w:sz w:val="22"/>
          <w:szCs w:val="22"/>
          <w:lang w:val="es-GT"/>
        </w:rPr>
        <w:t>___</w:t>
      </w:r>
      <w:r w:rsidR="00DE5A85" w:rsidRPr="009F6E8E">
        <w:rPr>
          <w:sz w:val="22"/>
          <w:szCs w:val="22"/>
          <w:lang w:val="es-GT"/>
        </w:rPr>
        <w:t>Antejuicios. LEGIS, 2009 (colección parlamentaria).</w:t>
      </w:r>
    </w:p>
    <w:p w:rsidR="00FE3431" w:rsidRPr="009F6E8E" w:rsidRDefault="00FE3431" w:rsidP="009F6E8E">
      <w:pPr>
        <w:numPr>
          <w:ilvl w:val="0"/>
          <w:numId w:val="2"/>
        </w:numPr>
        <w:ind w:left="714" w:hanging="357"/>
        <w:jc w:val="both"/>
        <w:rPr>
          <w:sz w:val="22"/>
          <w:szCs w:val="22"/>
          <w:lang w:val="es-GT"/>
        </w:rPr>
      </w:pPr>
      <w:r w:rsidRPr="009F6E8E">
        <w:rPr>
          <w:sz w:val="22"/>
          <w:szCs w:val="22"/>
          <w:lang w:val="es-GT"/>
        </w:rPr>
        <w:t>Roberto Cuéllar Et. Al. Técnica legislativa en Centroamérica y República Dominicana. IIDH / UPD/OEA, Costa Rica, 2001.</w:t>
      </w:r>
    </w:p>
    <w:p w:rsidR="00FE3431" w:rsidRPr="009F6E8E" w:rsidRDefault="00FE3431" w:rsidP="009F6E8E">
      <w:pPr>
        <w:numPr>
          <w:ilvl w:val="0"/>
          <w:numId w:val="2"/>
        </w:numPr>
        <w:ind w:left="714" w:hanging="357"/>
        <w:jc w:val="both"/>
        <w:rPr>
          <w:sz w:val="22"/>
          <w:szCs w:val="22"/>
          <w:lang w:val="es-GT"/>
        </w:rPr>
      </w:pPr>
      <w:r w:rsidRPr="009F6E8E">
        <w:rPr>
          <w:sz w:val="22"/>
          <w:szCs w:val="22"/>
          <w:lang w:val="es-GT"/>
        </w:rPr>
        <w:t xml:space="preserve">Arguedas, Carlos. La iniciativa en la formación de </w:t>
      </w:r>
      <w:smartTag w:uri="urn:schemas-microsoft-com:office:smarttags" w:element="PersonName">
        <w:smartTagPr>
          <w:attr w:name="ProductID" w:val="la ley. Juricentro"/>
        </w:smartTagPr>
        <w:r w:rsidRPr="009F6E8E">
          <w:rPr>
            <w:sz w:val="22"/>
            <w:szCs w:val="22"/>
            <w:lang w:val="es-GT"/>
          </w:rPr>
          <w:t xml:space="preserve">la ley. </w:t>
        </w:r>
        <w:proofErr w:type="spellStart"/>
        <w:r w:rsidRPr="009F6E8E">
          <w:rPr>
            <w:sz w:val="22"/>
            <w:szCs w:val="22"/>
            <w:lang w:val="es-GT"/>
          </w:rPr>
          <w:t>Juricentro</w:t>
        </w:r>
      </w:smartTag>
      <w:proofErr w:type="spellEnd"/>
      <w:r w:rsidRPr="009F6E8E">
        <w:rPr>
          <w:sz w:val="22"/>
          <w:szCs w:val="22"/>
          <w:lang w:val="es-GT"/>
        </w:rPr>
        <w:t>, Costa Rica, 1978.</w:t>
      </w:r>
    </w:p>
    <w:p w:rsidR="00573713" w:rsidRPr="009F6E8E" w:rsidRDefault="00573713" w:rsidP="009F6E8E">
      <w:pPr>
        <w:numPr>
          <w:ilvl w:val="0"/>
          <w:numId w:val="2"/>
        </w:numPr>
        <w:ind w:left="714" w:hanging="357"/>
        <w:jc w:val="both"/>
        <w:rPr>
          <w:sz w:val="22"/>
          <w:szCs w:val="22"/>
          <w:lang w:val="es-GT"/>
        </w:rPr>
      </w:pPr>
      <w:r w:rsidRPr="009F6E8E">
        <w:rPr>
          <w:sz w:val="22"/>
          <w:szCs w:val="22"/>
          <w:lang w:val="es-GT"/>
        </w:rPr>
        <w:t>Berlín Valenzuela, Francisco. Derecho parlamentario. Fondo de Cultura Económica, México, 1993.</w:t>
      </w:r>
    </w:p>
    <w:p w:rsidR="009F6E8E" w:rsidRPr="00267CEA" w:rsidRDefault="008C6CB5" w:rsidP="00267CEA">
      <w:pPr>
        <w:numPr>
          <w:ilvl w:val="0"/>
          <w:numId w:val="2"/>
        </w:numPr>
        <w:ind w:left="714" w:hanging="357"/>
        <w:jc w:val="both"/>
        <w:rPr>
          <w:sz w:val="22"/>
          <w:szCs w:val="22"/>
          <w:lang w:val="es-GT"/>
        </w:rPr>
      </w:pPr>
      <w:r w:rsidRPr="009F6E8E">
        <w:rPr>
          <w:sz w:val="22"/>
          <w:szCs w:val="22"/>
          <w:lang w:val="es-GT"/>
        </w:rPr>
        <w:t>Zapatero, Virgilio. El arte de legislar. Ed. Aranzadi, España 2009.</w:t>
      </w:r>
    </w:p>
    <w:sectPr w:rsidR="009F6E8E" w:rsidRPr="00267CEA" w:rsidSect="00C2390C">
      <w:pgSz w:w="12242" w:h="15842" w:code="1"/>
      <w:pgMar w:top="1134" w:right="1701" w:bottom="1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60AA8"/>
    <w:multiLevelType w:val="hybridMultilevel"/>
    <w:tmpl w:val="0BD072F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047278"/>
    <w:multiLevelType w:val="hybridMultilevel"/>
    <w:tmpl w:val="F4226B72"/>
    <w:lvl w:ilvl="0" w:tplc="521A0CA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D0"/>
    <w:rsid w:val="00036304"/>
    <w:rsid w:val="000577BD"/>
    <w:rsid w:val="00065273"/>
    <w:rsid w:val="000710B3"/>
    <w:rsid w:val="000A4AB8"/>
    <w:rsid w:val="000B78EB"/>
    <w:rsid w:val="000D2CEB"/>
    <w:rsid w:val="000F0C41"/>
    <w:rsid w:val="00103260"/>
    <w:rsid w:val="0013722E"/>
    <w:rsid w:val="00140FAD"/>
    <w:rsid w:val="001518F6"/>
    <w:rsid w:val="001660ED"/>
    <w:rsid w:val="001C1ED2"/>
    <w:rsid w:val="001C2191"/>
    <w:rsid w:val="001F222B"/>
    <w:rsid w:val="00202B44"/>
    <w:rsid w:val="00225645"/>
    <w:rsid w:val="00250AD7"/>
    <w:rsid w:val="002649E3"/>
    <w:rsid w:val="00267CEA"/>
    <w:rsid w:val="00297CCC"/>
    <w:rsid w:val="002D544F"/>
    <w:rsid w:val="002E02E7"/>
    <w:rsid w:val="002F3838"/>
    <w:rsid w:val="0030402A"/>
    <w:rsid w:val="00315726"/>
    <w:rsid w:val="003474C1"/>
    <w:rsid w:val="00357A2B"/>
    <w:rsid w:val="00365A6B"/>
    <w:rsid w:val="00392738"/>
    <w:rsid w:val="003962DD"/>
    <w:rsid w:val="003A1037"/>
    <w:rsid w:val="003A7E0D"/>
    <w:rsid w:val="003B07C4"/>
    <w:rsid w:val="003C42E2"/>
    <w:rsid w:val="003C50C8"/>
    <w:rsid w:val="003E5E1E"/>
    <w:rsid w:val="003F557B"/>
    <w:rsid w:val="004829FB"/>
    <w:rsid w:val="00493790"/>
    <w:rsid w:val="004A0A43"/>
    <w:rsid w:val="004B319A"/>
    <w:rsid w:val="004E7A1F"/>
    <w:rsid w:val="005179D4"/>
    <w:rsid w:val="00526395"/>
    <w:rsid w:val="00527033"/>
    <w:rsid w:val="00530601"/>
    <w:rsid w:val="00552D45"/>
    <w:rsid w:val="00573713"/>
    <w:rsid w:val="005D2074"/>
    <w:rsid w:val="005D6F95"/>
    <w:rsid w:val="005F25E3"/>
    <w:rsid w:val="005F37D0"/>
    <w:rsid w:val="00606140"/>
    <w:rsid w:val="00613262"/>
    <w:rsid w:val="00621678"/>
    <w:rsid w:val="00646D27"/>
    <w:rsid w:val="006512E3"/>
    <w:rsid w:val="00680D44"/>
    <w:rsid w:val="006954A2"/>
    <w:rsid w:val="006978A8"/>
    <w:rsid w:val="006C5C2C"/>
    <w:rsid w:val="006D52DD"/>
    <w:rsid w:val="006E2CE1"/>
    <w:rsid w:val="006E3D66"/>
    <w:rsid w:val="006F10E0"/>
    <w:rsid w:val="00700360"/>
    <w:rsid w:val="00711B4B"/>
    <w:rsid w:val="007460F0"/>
    <w:rsid w:val="00753719"/>
    <w:rsid w:val="007547C9"/>
    <w:rsid w:val="007A1B67"/>
    <w:rsid w:val="007C4616"/>
    <w:rsid w:val="0081468B"/>
    <w:rsid w:val="00827662"/>
    <w:rsid w:val="00827B84"/>
    <w:rsid w:val="00830CC2"/>
    <w:rsid w:val="00834685"/>
    <w:rsid w:val="00874804"/>
    <w:rsid w:val="008C2801"/>
    <w:rsid w:val="008C3AF4"/>
    <w:rsid w:val="008C3C81"/>
    <w:rsid w:val="008C6CB5"/>
    <w:rsid w:val="008E5D60"/>
    <w:rsid w:val="008F79DD"/>
    <w:rsid w:val="00915520"/>
    <w:rsid w:val="009218EB"/>
    <w:rsid w:val="00926648"/>
    <w:rsid w:val="00944C09"/>
    <w:rsid w:val="00964225"/>
    <w:rsid w:val="009707A6"/>
    <w:rsid w:val="00991479"/>
    <w:rsid w:val="00993C95"/>
    <w:rsid w:val="009A2084"/>
    <w:rsid w:val="009A4398"/>
    <w:rsid w:val="009B1C50"/>
    <w:rsid w:val="009E2A68"/>
    <w:rsid w:val="009E6D59"/>
    <w:rsid w:val="009F4F37"/>
    <w:rsid w:val="009F6E8E"/>
    <w:rsid w:val="00A36CB8"/>
    <w:rsid w:val="00A4193D"/>
    <w:rsid w:val="00A471B5"/>
    <w:rsid w:val="00A767EF"/>
    <w:rsid w:val="00A77B00"/>
    <w:rsid w:val="00AB3AD5"/>
    <w:rsid w:val="00AB4BA8"/>
    <w:rsid w:val="00AB6728"/>
    <w:rsid w:val="00AC4986"/>
    <w:rsid w:val="00AE4523"/>
    <w:rsid w:val="00B25E1F"/>
    <w:rsid w:val="00B410A1"/>
    <w:rsid w:val="00B45D2B"/>
    <w:rsid w:val="00B469C5"/>
    <w:rsid w:val="00B87D45"/>
    <w:rsid w:val="00B91744"/>
    <w:rsid w:val="00B94453"/>
    <w:rsid w:val="00B9462D"/>
    <w:rsid w:val="00BB459E"/>
    <w:rsid w:val="00BE0EBD"/>
    <w:rsid w:val="00C13F12"/>
    <w:rsid w:val="00C148A6"/>
    <w:rsid w:val="00C2390C"/>
    <w:rsid w:val="00C5486A"/>
    <w:rsid w:val="00C656C5"/>
    <w:rsid w:val="00C66EE5"/>
    <w:rsid w:val="00C7054E"/>
    <w:rsid w:val="00C80648"/>
    <w:rsid w:val="00C81F8F"/>
    <w:rsid w:val="00C83296"/>
    <w:rsid w:val="00CC5FC7"/>
    <w:rsid w:val="00CC67AD"/>
    <w:rsid w:val="00CD0633"/>
    <w:rsid w:val="00CD2708"/>
    <w:rsid w:val="00CE3727"/>
    <w:rsid w:val="00D3633A"/>
    <w:rsid w:val="00D51EA2"/>
    <w:rsid w:val="00D63323"/>
    <w:rsid w:val="00D7515A"/>
    <w:rsid w:val="00D825F6"/>
    <w:rsid w:val="00D85527"/>
    <w:rsid w:val="00D930D4"/>
    <w:rsid w:val="00DA725F"/>
    <w:rsid w:val="00DC2948"/>
    <w:rsid w:val="00DE2811"/>
    <w:rsid w:val="00DE5A85"/>
    <w:rsid w:val="00E36DA8"/>
    <w:rsid w:val="00E9693A"/>
    <w:rsid w:val="00EA0674"/>
    <w:rsid w:val="00EB18D9"/>
    <w:rsid w:val="00ED5370"/>
    <w:rsid w:val="00EE60A6"/>
    <w:rsid w:val="00F02C45"/>
    <w:rsid w:val="00F13FCF"/>
    <w:rsid w:val="00F64FFE"/>
    <w:rsid w:val="00F66F7C"/>
    <w:rsid w:val="00FA3A70"/>
    <w:rsid w:val="00FB3BFE"/>
    <w:rsid w:val="00FC19B2"/>
    <w:rsid w:val="00FD3B1C"/>
    <w:rsid w:val="00FE3431"/>
    <w:rsid w:val="00FF48E0"/>
    <w:rsid w:val="00FF587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A5BCBC-ACCF-446C-9935-4154A313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3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UNIVERSIDAD DE SAN CARLOS DE GUATEMALA</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SAN CARLOS DE GUATEMALA</dc:title>
  <dc:subject/>
  <dc:creator>LEGIS</dc:creator>
  <cp:keywords/>
  <dc:description/>
  <cp:lastModifiedBy>Víctor Valverth</cp:lastModifiedBy>
  <cp:revision>3</cp:revision>
  <cp:lastPrinted>2020-01-13T22:51:00Z</cp:lastPrinted>
  <dcterms:created xsi:type="dcterms:W3CDTF">2022-02-12T19:49:00Z</dcterms:created>
  <dcterms:modified xsi:type="dcterms:W3CDTF">2022-02-12T19:51:00Z</dcterms:modified>
</cp:coreProperties>
</file>